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35" w:rsidRPr="009E3DE0" w:rsidRDefault="00B67C35" w:rsidP="009E3DE0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bookmarkStart w:id="0" w:name="_Toc412628663"/>
      <w:r w:rsidRPr="009E3DE0">
        <w:rPr>
          <w:rFonts w:eastAsia="Times New Roman" w:cs="Arial"/>
          <w:b/>
          <w:sz w:val="28"/>
          <w:szCs w:val="28"/>
        </w:rPr>
        <w:t xml:space="preserve">ЭЛЕКТРОНАГРЕВАТЕЛИ </w:t>
      </w:r>
      <w:r w:rsidR="00640D52" w:rsidRPr="009E3DE0">
        <w:rPr>
          <w:rFonts w:eastAsia="Times New Roman" w:cs="Arial"/>
          <w:b/>
          <w:sz w:val="28"/>
          <w:szCs w:val="28"/>
        </w:rPr>
        <w:t xml:space="preserve"> </w:t>
      </w:r>
      <w:r w:rsidRPr="009E3DE0">
        <w:rPr>
          <w:rFonts w:eastAsia="Times New Roman" w:cs="Arial"/>
          <w:b/>
          <w:sz w:val="28"/>
          <w:szCs w:val="28"/>
        </w:rPr>
        <w:t>КАБЕЛЬНЫЕ</w:t>
      </w:r>
    </w:p>
    <w:p w:rsidR="007972B8" w:rsidRDefault="007972B8" w:rsidP="00640D52">
      <w:pPr>
        <w:pStyle w:val="a4"/>
        <w:spacing w:after="60"/>
        <w:ind w:firstLine="425"/>
        <w:rPr>
          <w:rFonts w:cs="Arial"/>
          <w:sz w:val="20"/>
        </w:rPr>
        <w:sectPr w:rsidR="007972B8" w:rsidSect="00D03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1418" w:right="1276" w:bottom="1276" w:left="1276" w:header="720" w:footer="720" w:gutter="0"/>
          <w:pgNumType w:start="1"/>
          <w:cols w:space="720"/>
        </w:sectPr>
      </w:pPr>
    </w:p>
    <w:p w:rsidR="00640D52" w:rsidRDefault="00640D52" w:rsidP="00640D52">
      <w:pPr>
        <w:pStyle w:val="a4"/>
        <w:spacing w:after="60"/>
        <w:ind w:firstLine="425"/>
        <w:rPr>
          <w:rFonts w:cs="Arial"/>
          <w:sz w:val="20"/>
        </w:rPr>
      </w:pPr>
      <w:r>
        <w:rPr>
          <w:rFonts w:cs="Arial"/>
          <w:sz w:val="20"/>
        </w:rPr>
        <w:lastRenderedPageBreak/>
        <w:t>Электронагреватели (ЭНК) предназначены для наружного обогрева трубопроводов, материальных цилиндров литьевых машин, экструдеров, рабочих зон термопластавтоматов, пресс-форм и т.п.</w:t>
      </w:r>
    </w:p>
    <w:p w:rsidR="00B67C35" w:rsidRDefault="00B67C35" w:rsidP="00DD7D40">
      <w:pPr>
        <w:pStyle w:val="21"/>
        <w:spacing w:after="120"/>
        <w:ind w:left="0" w:firstLine="426"/>
        <w:jc w:val="both"/>
        <w:rPr>
          <w:rFonts w:cs="Arial"/>
        </w:rPr>
      </w:pPr>
      <w:r>
        <w:rPr>
          <w:rFonts w:cs="Arial"/>
        </w:rPr>
        <w:t>Представленный в каталоге модельный и типоразмерный ряд электронагревателей включает в себя нагреватели</w:t>
      </w:r>
      <w:r w:rsidR="00265142">
        <w:rPr>
          <w:rFonts w:cs="Arial"/>
        </w:rPr>
        <w:t>, изготавливаемые</w:t>
      </w:r>
      <w:r>
        <w:rPr>
          <w:rFonts w:cs="Arial"/>
        </w:rPr>
        <w:t xml:space="preserve"> на основе нагревательного кабеля типа КНМС (</w:t>
      </w:r>
      <w:r w:rsidR="0032265D">
        <w:rPr>
          <w:rFonts w:cs="Arial"/>
        </w:rPr>
        <w:t>К</w:t>
      </w:r>
      <w:r>
        <w:rPr>
          <w:rFonts w:cs="Arial"/>
        </w:rPr>
        <w:t xml:space="preserve">абель </w:t>
      </w:r>
      <w:r w:rsidR="0032265D">
        <w:rPr>
          <w:rFonts w:cs="Arial"/>
        </w:rPr>
        <w:t>Н</w:t>
      </w:r>
      <w:r>
        <w:rPr>
          <w:rFonts w:cs="Arial"/>
        </w:rPr>
        <w:t xml:space="preserve">агревательный с </w:t>
      </w:r>
      <w:r w:rsidR="0032265D">
        <w:rPr>
          <w:rFonts w:cs="Arial"/>
        </w:rPr>
        <w:t>М</w:t>
      </w:r>
      <w:r>
        <w:rPr>
          <w:rFonts w:cs="Arial"/>
        </w:rPr>
        <w:t xml:space="preserve">инеральной изоляцией в </w:t>
      </w:r>
      <w:r w:rsidR="0032265D">
        <w:rPr>
          <w:rFonts w:cs="Arial"/>
        </w:rPr>
        <w:t>С</w:t>
      </w:r>
      <w:r>
        <w:rPr>
          <w:rFonts w:cs="Arial"/>
        </w:rPr>
        <w:t>тальной оболочке), как наиболее надежный и современный вид продукции</w:t>
      </w:r>
      <w:r w:rsidR="0032265D" w:rsidRPr="0032265D">
        <w:rPr>
          <w:rFonts w:cs="Arial"/>
        </w:rPr>
        <w:t xml:space="preserve"> </w:t>
      </w:r>
      <w:r w:rsidR="0032265D">
        <w:rPr>
          <w:rFonts w:cs="Arial"/>
        </w:rPr>
        <w:t>по сравнению с проволочными</w:t>
      </w:r>
      <w:r w:rsidR="0032265D" w:rsidRPr="0032265D">
        <w:rPr>
          <w:rFonts w:cs="Arial"/>
        </w:rPr>
        <w:t xml:space="preserve"> </w:t>
      </w:r>
      <w:r w:rsidR="0032265D">
        <w:rPr>
          <w:rFonts w:cs="Arial"/>
        </w:rPr>
        <w:t>электронагревателями</w:t>
      </w:r>
      <w:r>
        <w:rPr>
          <w:rFonts w:cs="Arial"/>
        </w:rPr>
        <w:t>.</w:t>
      </w:r>
    </w:p>
    <w:p w:rsidR="00DC2880" w:rsidRDefault="00DC2880" w:rsidP="00DC2880">
      <w:pPr>
        <w:pStyle w:val="21"/>
        <w:spacing w:after="120"/>
        <w:ind w:left="0" w:firstLine="426"/>
        <w:jc w:val="both"/>
        <w:rPr>
          <w:rFonts w:cs="Arial"/>
        </w:rPr>
      </w:pPr>
      <w:r>
        <w:rPr>
          <w:rFonts w:cs="Arial"/>
        </w:rPr>
        <w:t xml:space="preserve">Кабельные электронагреватели обладают рядом технологических и эксплуатационных преимуществ. Стальная оболочка кабеля позволяет обеспечить защиту и герметичную изоляцию токопроводящей жилы, что увеличивает рабочий ресурс нагревателя в несколько раз. Благодаря гибкости кабеля, можно придавать нагревателю необходимую </w:t>
      </w:r>
      <w:r>
        <w:rPr>
          <w:rFonts w:cs="Arial"/>
        </w:rPr>
        <w:lastRenderedPageBreak/>
        <w:t>форму для наиболее плотного прилегания к обогреваемой поверхности.</w:t>
      </w:r>
    </w:p>
    <w:p w:rsidR="00B67C35" w:rsidRDefault="00B67C35" w:rsidP="00776DCE">
      <w:pPr>
        <w:ind w:firstLine="425"/>
        <w:jc w:val="both"/>
        <w:rPr>
          <w:rFonts w:cs="Arial"/>
        </w:rPr>
      </w:pPr>
      <w:r>
        <w:rPr>
          <w:rFonts w:cs="Arial"/>
        </w:rPr>
        <w:t xml:space="preserve">Ресурс работы любого нагревателя во многом зависит от плотности тока, пропускаемого по нагревательной жиле, наличия контакта жилы с окружающей средой и конструкции перехода на медные соединительные провода. Использование нагревательного кабеля позволяет значительно нивелировать </w:t>
      </w:r>
      <w:r w:rsidR="0032265D">
        <w:rPr>
          <w:rFonts w:cs="Arial"/>
        </w:rPr>
        <w:t xml:space="preserve">отрицательное </w:t>
      </w:r>
      <w:r>
        <w:rPr>
          <w:rFonts w:cs="Arial"/>
        </w:rPr>
        <w:t xml:space="preserve">влияние указанных факторов. Сама конструкция кабеля исключает контакт жилы с окружающей средой. Минеральная изоляция </w:t>
      </w:r>
      <w:bookmarkStart w:id="1" w:name="_GoBack"/>
      <w:bookmarkEnd w:id="1"/>
      <w:r>
        <w:rPr>
          <w:rFonts w:cs="Arial"/>
        </w:rPr>
        <w:t>обеспечивает эффективный отвод тепла от жилы, что позволяет пропускать токи до 55 А/мм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. Все выпускаемые </w:t>
      </w:r>
      <w:r w:rsidR="00265142">
        <w:rPr>
          <w:rFonts w:cs="Arial"/>
        </w:rPr>
        <w:t>ПК «</w:t>
      </w:r>
      <w:r w:rsidR="00AE72E0">
        <w:rPr>
          <w:rFonts w:cs="Arial"/>
        </w:rPr>
        <w:t>ТЕСЕЙ</w:t>
      </w:r>
      <w:r w:rsidR="00265142">
        <w:rPr>
          <w:rFonts w:cs="Arial"/>
        </w:rPr>
        <w:t>»</w:t>
      </w:r>
      <w:r>
        <w:rPr>
          <w:rFonts w:cs="Arial"/>
        </w:rPr>
        <w:t xml:space="preserve"> кабельные нагреватели рассчитаны так, что даже при отсутствии контакта с обогреваемой поверхностью температура оболочки не превышает 600</w:t>
      </w:r>
      <w:r w:rsidR="00265142">
        <w:rPr>
          <w:rFonts w:ascii="Times New Roman" w:hAnsi="Times New Roman"/>
        </w:rPr>
        <w:t>°</w:t>
      </w:r>
      <w:r>
        <w:rPr>
          <w:rFonts w:cs="Arial"/>
        </w:rPr>
        <w:t>С. Это предельная температура, до которой оболочка может разогреться в условиях естественной конвекции на воздухе при подаче на нагре</w:t>
      </w:r>
      <w:r w:rsidR="00265142">
        <w:rPr>
          <w:rFonts w:cs="Arial"/>
        </w:rPr>
        <w:t>ватель номинального напряжения.</w:t>
      </w:r>
    </w:p>
    <w:p w:rsidR="007972B8" w:rsidRDefault="007972B8" w:rsidP="007972B8">
      <w:pPr>
        <w:pStyle w:val="a4"/>
        <w:spacing w:after="0"/>
        <w:ind w:firstLine="0"/>
        <w:rPr>
          <w:rFonts w:cs="Arial"/>
          <w:b/>
          <w:bCs/>
          <w:sz w:val="16"/>
          <w:szCs w:val="16"/>
        </w:rPr>
        <w:sectPr w:rsidR="007972B8" w:rsidSect="007972B8">
          <w:type w:val="continuous"/>
          <w:pgSz w:w="11907" w:h="16840" w:code="9"/>
          <w:pgMar w:top="1418" w:right="1276" w:bottom="1276" w:left="1276" w:header="720" w:footer="720" w:gutter="0"/>
          <w:cols w:num="2" w:space="720"/>
        </w:sectPr>
      </w:pPr>
    </w:p>
    <w:p w:rsidR="0018362E" w:rsidRPr="009E3DE0" w:rsidRDefault="009E3DE0" w:rsidP="009E3DE0">
      <w:pPr>
        <w:pBdr>
          <w:top w:val="single" w:sz="4" w:space="4" w:color="auto"/>
          <w:bottom w:val="single" w:sz="4" w:space="4" w:color="auto"/>
        </w:pBdr>
        <w:shd w:val="pct10" w:color="auto" w:fill="auto"/>
        <w:ind w:firstLine="142"/>
        <w:rPr>
          <w:rFonts w:eastAsia="Calibri" w:cs="Arial"/>
          <w:b/>
          <w:i/>
          <w:sz w:val="18"/>
          <w:szCs w:val="18"/>
          <w:lang w:eastAsia="en-US"/>
        </w:rPr>
      </w:pPr>
      <w:r w:rsidRPr="009E3DE0">
        <w:rPr>
          <w:rFonts w:eastAsia="Calibri" w:cs="Arial"/>
          <w:b/>
          <w:i/>
          <w:sz w:val="18"/>
          <w:szCs w:val="18"/>
          <w:lang w:eastAsia="en-US"/>
        </w:rPr>
        <w:lastRenderedPageBreak/>
        <w:t>Технические  характеристики  электронагревателей</w:t>
      </w:r>
    </w:p>
    <w:p w:rsidR="00DE1EDD" w:rsidRDefault="00DE1EDD" w:rsidP="00D24D01">
      <w:pPr>
        <w:pStyle w:val="a4"/>
        <w:spacing w:after="60"/>
        <w:ind w:firstLine="425"/>
        <w:rPr>
          <w:rFonts w:cs="Arial"/>
          <w:sz w:val="20"/>
        </w:rPr>
      </w:pPr>
      <w:r>
        <w:rPr>
          <w:rFonts w:cs="Arial"/>
          <w:sz w:val="20"/>
        </w:rPr>
        <w:t xml:space="preserve">Нагревательные элементы изготавливаются из нагревательного кабеля КНМСНХ-Н диаметром 2 или </w:t>
      </w:r>
      <w:smartTag w:uri="urn:schemas-microsoft-com:office:smarttags" w:element="metricconverter">
        <w:smartTagPr>
          <w:attr w:name="ProductID" w:val="3 мм"/>
        </w:smartTagPr>
        <w:r>
          <w:rPr>
            <w:rFonts w:cs="Arial"/>
            <w:sz w:val="20"/>
          </w:rPr>
          <w:t>3 мм</w:t>
        </w:r>
      </w:smartTag>
      <w:r>
        <w:rPr>
          <w:rFonts w:cs="Arial"/>
          <w:sz w:val="20"/>
        </w:rPr>
        <w:t xml:space="preserve"> (ТУ 16-505.564-75).</w:t>
      </w:r>
    </w:p>
    <w:p w:rsidR="00D24D01" w:rsidRDefault="00DE1EDD" w:rsidP="00D24D01">
      <w:pPr>
        <w:pStyle w:val="a4"/>
        <w:spacing w:after="60"/>
        <w:ind w:firstLine="425"/>
        <w:rPr>
          <w:rFonts w:cs="Arial"/>
          <w:sz w:val="20"/>
        </w:rPr>
      </w:pPr>
      <w:r>
        <w:rPr>
          <w:rFonts w:cs="Arial"/>
          <w:sz w:val="20"/>
        </w:rPr>
        <w:t xml:space="preserve">Токопроводящая однопроволочная жила нагревательного кабеля изготовлена из нихрома марки Х20Н80. Жила размещена внутри оболочки из нержавеющей стали марки 12Х18Н10Т, промежуток заполнен периклазом (плавленый порошок </w:t>
      </w:r>
      <w:r>
        <w:rPr>
          <w:rFonts w:cs="Arial"/>
          <w:sz w:val="20"/>
          <w:lang w:val="en-US"/>
        </w:rPr>
        <w:t>MgO</w:t>
      </w:r>
      <w:r>
        <w:rPr>
          <w:rFonts w:cs="Arial"/>
          <w:sz w:val="20"/>
        </w:rPr>
        <w:t>).</w:t>
      </w:r>
      <w:r w:rsidR="00D24D01" w:rsidRPr="00D24D01">
        <w:rPr>
          <w:rFonts w:cs="Arial"/>
          <w:sz w:val="20"/>
        </w:rPr>
        <w:t xml:space="preserve"> </w:t>
      </w:r>
    </w:p>
    <w:p w:rsidR="00D24D01" w:rsidRDefault="00D24D01" w:rsidP="00D24D01">
      <w:pPr>
        <w:pStyle w:val="a4"/>
        <w:spacing w:after="60"/>
        <w:ind w:firstLine="425"/>
        <w:rPr>
          <w:rFonts w:cs="Arial"/>
          <w:sz w:val="20"/>
        </w:rPr>
      </w:pPr>
      <w:r>
        <w:rPr>
          <w:rFonts w:cs="Arial"/>
          <w:sz w:val="20"/>
        </w:rPr>
        <w:t xml:space="preserve">Нагревательный кабель выдерживает один цикл изгиба на цилиндре диаметром </w:t>
      </w:r>
      <w:r w:rsidR="00AE72E0">
        <w:rPr>
          <w:rFonts w:cs="Arial"/>
          <w:sz w:val="20"/>
        </w:rPr>
        <w:t>10</w:t>
      </w:r>
      <w:r w:rsidR="00FD6F3D">
        <w:rPr>
          <w:rFonts w:cs="Arial"/>
          <w:sz w:val="20"/>
          <w:lang w:val="en-US"/>
        </w:rPr>
        <w:t>D</w:t>
      </w:r>
      <w:r w:rsidR="00FD6F3D">
        <w:rPr>
          <w:rFonts w:cs="Arial"/>
          <w:sz w:val="20"/>
        </w:rPr>
        <w:t>к</w:t>
      </w:r>
      <w:r>
        <w:rPr>
          <w:rFonts w:cs="Arial"/>
          <w:sz w:val="20"/>
        </w:rPr>
        <w:t>.</w:t>
      </w:r>
    </w:p>
    <w:p w:rsidR="00D24D01" w:rsidRPr="00D24D01" w:rsidRDefault="00D24D01" w:rsidP="00D24D01">
      <w:pPr>
        <w:pStyle w:val="a4"/>
        <w:spacing w:after="0"/>
        <w:ind w:firstLine="425"/>
        <w:rPr>
          <w:rFonts w:cs="Arial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259"/>
      </w:tblGrid>
      <w:tr w:rsidR="00627C79" w:rsidTr="00FD6F3D">
        <w:trPr>
          <w:trHeight w:val="1667"/>
        </w:trPr>
        <w:tc>
          <w:tcPr>
            <w:tcW w:w="3402" w:type="dxa"/>
            <w:vAlign w:val="center"/>
          </w:tcPr>
          <w:p w:rsidR="00627C79" w:rsidRDefault="0072131B" w:rsidP="0018362E">
            <w:pPr>
              <w:pStyle w:val="a4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2106930" cy="1041400"/>
                  <wp:effectExtent l="19050" t="19050" r="26670" b="25400"/>
                  <wp:docPr id="1" name="Рисунок 1" descr="Кабель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бель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83" r="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0414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27C79" w:rsidRDefault="000E0FDD" w:rsidP="0018362E">
            <w:pPr>
              <w:pStyle w:val="a4"/>
              <w:spacing w:before="120" w:after="0"/>
              <w:ind w:firstLine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noProof/>
                <w:sz w:val="20"/>
              </w:rPr>
              <w:pict>
                <v:group id="_x0000_s2378" style="position:absolute;left:0;text-align:left;margin-left:.7pt;margin-top:2.4pt;width:130.7pt;height:75.15pt;z-index:251660800;mso-position-horizontal-relative:text;mso-position-vertical-relative:text" coordorigin="4845,11508" coordsize="2614,15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379" type="#_x0000_t75" style="position:absolute;left:5557;top:11571;width:1410;height:1440" o:allowoverlap="f">
                    <v:imagedata r:id="rId13" o:title="kable" cropbottom="5825f" cropleft="6984f" cropright="10489f"/>
                  </v:shape>
                  <v:group id="_x0000_s2380" style="position:absolute;left:4845;top:11508;width:2614;height:1439" coordorigin="5055,10840" coordsize="2614,1439"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_x0000_s2381" type="#_x0000_t42" style="position:absolute;left:5119;top:10840;width:188;height:585" adj="103979,14105,58826,6646,35387,6646,75945,39692" filled="f" strokeweight=".5pt">
                      <v:stroke startarrow="oval" startarrowwidth="narrow" startarrowlength="short"/>
                      <v:textbox style="mso-next-textbox:#_x0000_s2381" inset="0,0,0,0">
                        <w:txbxContent>
                          <w:p w:rsidR="00E36D31" w:rsidRDefault="00E36D31" w:rsidP="00627C79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o:callout v:ext="edit" minusx="t" minusy="t"/>
                    </v:shape>
                    <v:shape id="_x0000_s2382" type="#_x0000_t42" style="position:absolute;left:5081;top:11185;width:211;height:685" adj="140554,14284,54768,5676,33884,5676,243435,29357" filled="f" strokeweight=".5pt">
                      <v:stroke startarrow="oval" startarrowwidth="narrow" startarrowlength="short"/>
                      <v:textbox style="mso-next-textbox:#_x0000_s2382" inset="0,0,0,0">
                        <w:txbxContent>
                          <w:p w:rsidR="00E36D31" w:rsidRDefault="00E36D31" w:rsidP="00627C79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 minusy="t"/>
                    </v:shape>
                    <v:shape id="_x0000_s2383" type="#_x0000_t42" style="position:absolute;left:5055;top:11536;width:238;height:295" adj="125244,34340,54726,13180,32491,13180,223170,96797" filled="f" strokeweight=".5pt">
                      <v:stroke startarrow="oval" startarrowwidth="narrow" startarrowlength="short"/>
                      <v:textbox style="mso-next-textbox:#_x0000_s2383" inset="0,0,0,0">
                        <w:txbxContent>
                          <w:p w:rsidR="00E36D31" w:rsidRDefault="00E36D31" w:rsidP="00627C79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o:callout v:ext="edit" minusx="t" minusy="t"/>
                    </v:shape>
                    <v:line id="_x0000_s2384" style="position:absolute" from="6462,10981" to="7649,10981" strokeweight=".5pt"/>
                    <v:line id="_x0000_s2385" style="position:absolute" from="6505,12276" to="7669,12276" strokeweight=".5pt"/>
                    <v:line id="_x0000_s2386" style="position:absolute" from="7549,10967" to="7559,12279" strokeweight=".5pt">
                      <v:stroke startarrow="classic" startarrowwidth="narrow" startarrowlength="short" endarrow="classic" endarrowwidth="narrow" endarrowlength="short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387" type="#_x0000_t202" style="position:absolute;left:7339;top:11382;width:218;height:417" filled="f" stroked="f" strokeweight=".5pt">
                      <v:textbox style="layout-flow:vertical;mso-layout-flow-alt:bottom-to-top;mso-next-textbox:#_x0000_s2387" inset="0,0,0,0">
                        <w:txbxContent>
                          <w:p w:rsidR="00E36D31" w:rsidRPr="00FD6F3D" w:rsidRDefault="00E36D31" w:rsidP="00627C7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  <v:shape id="_x0000_s2388" style="position:absolute;left:6644;top:11769;width:793;height:421;mso-position-horizontal:absolute;mso-position-vertical:absolute" coordsize="793,421" path="m,l600,420r193,1e" filled="f" strokeweight=".5pt">
                      <v:path arrowok="t"/>
                    </v:shape>
                    <v:line id="_x0000_s2389" style="position:absolute;flip:x y" from="6985,12006" to="7129,12108" strokeweight=".5pt">
                      <v:stroke endarrow="classic" endarrowwidth="narrow" endarrowlength="short"/>
                    </v:line>
                    <v:line id="_x0000_s2390" style="position:absolute;flip:x y" from="6636,11763" to="6867,11920" strokeweight=".5pt">
                      <v:stroke startarrow="classic" startarrowwidth="narrow" startarrowlength="short" endarrowwidth="narrow" endarrowlength="short"/>
                    </v:line>
                    <v:shape id="_x0000_s2391" type="#_x0000_t202" style="position:absolute;left:7219;top:12008;width:256;height:177" filled="f" stroked="f" strokeweight=".5pt">
                      <v:textbox style="mso-next-textbox:#_x0000_s2391" inset="0,0,0,0">
                        <w:txbxContent>
                          <w:p w:rsidR="00E36D31" w:rsidRDefault="00E36D31" w:rsidP="00627C7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3259" w:type="dxa"/>
          </w:tcPr>
          <w:p w:rsidR="00627C79" w:rsidRPr="00D03153" w:rsidRDefault="00627C79" w:rsidP="0018362E">
            <w:pPr>
              <w:pStyle w:val="a4"/>
              <w:spacing w:after="0"/>
              <w:ind w:firstLine="0"/>
              <w:jc w:val="lef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0"/>
              </w:rPr>
              <w:t>Нагревательный кабель</w:t>
            </w:r>
          </w:p>
          <w:p w:rsidR="00627C79" w:rsidRPr="00D03153" w:rsidRDefault="00627C79" w:rsidP="0018362E">
            <w:pPr>
              <w:pStyle w:val="a4"/>
              <w:spacing w:after="0"/>
              <w:ind w:firstLine="0"/>
              <w:jc w:val="left"/>
              <w:rPr>
                <w:rFonts w:cs="Arial"/>
                <w:b/>
                <w:bCs/>
                <w:sz w:val="16"/>
              </w:rPr>
            </w:pPr>
          </w:p>
          <w:p w:rsidR="00627C79" w:rsidRDefault="00627C79" w:rsidP="0018362E">
            <w:pPr>
              <w:pStyle w:val="a4"/>
              <w:spacing w:after="0"/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1</w:t>
            </w:r>
            <w:r>
              <w:rPr>
                <w:rFonts w:cs="Arial"/>
                <w:sz w:val="16"/>
              </w:rPr>
              <w:t xml:space="preserve"> – оболочка кабеля</w:t>
            </w:r>
          </w:p>
          <w:p w:rsidR="00627C79" w:rsidRDefault="00627C79" w:rsidP="0018362E">
            <w:pPr>
              <w:pStyle w:val="a4"/>
              <w:spacing w:after="0"/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– токопроводящая жила</w:t>
            </w:r>
          </w:p>
          <w:p w:rsidR="00627C79" w:rsidRDefault="00627C79" w:rsidP="0018362E">
            <w:pPr>
              <w:pStyle w:val="a4"/>
              <w:spacing w:after="0"/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– минеральная изоляция (</w:t>
            </w:r>
            <w:r>
              <w:rPr>
                <w:rFonts w:cs="Arial"/>
                <w:sz w:val="16"/>
                <w:lang w:val="en-US"/>
              </w:rPr>
              <w:t>MgO</w:t>
            </w:r>
            <w:r>
              <w:rPr>
                <w:rFonts w:cs="Arial"/>
                <w:sz w:val="16"/>
              </w:rPr>
              <w:t>)</w:t>
            </w:r>
          </w:p>
          <w:p w:rsidR="00627C79" w:rsidRDefault="00FD6F3D" w:rsidP="0018362E">
            <w:pPr>
              <w:pStyle w:val="a4"/>
              <w:spacing w:after="0"/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S</w:t>
            </w:r>
            <w:r w:rsidR="00627C79">
              <w:rPr>
                <w:rFonts w:cs="Arial"/>
                <w:sz w:val="16"/>
              </w:rPr>
              <w:t xml:space="preserve"> </w:t>
            </w:r>
            <w:r w:rsidR="00627C79">
              <w:rPr>
                <w:rFonts w:cs="Arial"/>
                <w:b/>
                <w:bCs/>
                <w:sz w:val="16"/>
              </w:rPr>
              <w:t xml:space="preserve">– </w:t>
            </w:r>
            <w:r w:rsidR="00627C79">
              <w:rPr>
                <w:rFonts w:cs="Arial"/>
                <w:sz w:val="16"/>
              </w:rPr>
              <w:t>толщина оболочки кабеля</w:t>
            </w:r>
          </w:p>
          <w:p w:rsidR="00627C79" w:rsidRDefault="00FD6F3D" w:rsidP="00FD6F3D">
            <w:pPr>
              <w:pStyle w:val="a4"/>
              <w:spacing w:after="0"/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</w:rPr>
              <w:t>к</w:t>
            </w:r>
            <w:r w:rsidR="00627C79">
              <w:rPr>
                <w:rFonts w:cs="Arial"/>
                <w:sz w:val="16"/>
              </w:rPr>
              <w:t xml:space="preserve"> – наружный диаметр оболочки кабеля</w:t>
            </w:r>
          </w:p>
        </w:tc>
      </w:tr>
    </w:tbl>
    <w:p w:rsidR="00627C79" w:rsidRDefault="00627C79" w:rsidP="00DD7D40">
      <w:pPr>
        <w:pStyle w:val="a4"/>
        <w:spacing w:after="0"/>
        <w:ind w:firstLine="0"/>
        <w:jc w:val="center"/>
        <w:rPr>
          <w:rFonts w:cs="Arial"/>
          <w:b/>
          <w:bCs/>
          <w:sz w:val="20"/>
        </w:rPr>
      </w:pPr>
    </w:p>
    <w:p w:rsidR="00627C79" w:rsidRPr="009E3DE0" w:rsidRDefault="00627C79" w:rsidP="009E3DE0">
      <w:pPr>
        <w:pBdr>
          <w:top w:val="single" w:sz="4" w:space="4" w:color="auto"/>
          <w:bottom w:val="single" w:sz="4" w:space="4" w:color="auto"/>
        </w:pBdr>
        <w:shd w:val="pct10" w:color="auto" w:fill="auto"/>
        <w:ind w:firstLine="142"/>
        <w:rPr>
          <w:rFonts w:eastAsia="Calibri" w:cs="Arial"/>
          <w:b/>
          <w:i/>
          <w:sz w:val="18"/>
          <w:szCs w:val="18"/>
          <w:lang w:eastAsia="en-US"/>
        </w:rPr>
      </w:pPr>
      <w:r w:rsidRPr="009E3DE0">
        <w:rPr>
          <w:rFonts w:eastAsia="Calibri" w:cs="Arial"/>
          <w:b/>
          <w:i/>
          <w:sz w:val="18"/>
          <w:szCs w:val="18"/>
          <w:lang w:eastAsia="en-US"/>
        </w:rPr>
        <w:t>Технические характеристики нагревательного кабеля марки КНМСНХ-Н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1079"/>
        <w:gridCol w:w="1079"/>
        <w:gridCol w:w="1079"/>
        <w:gridCol w:w="980"/>
      </w:tblGrid>
      <w:tr w:rsidR="00627C79">
        <w:trPr>
          <w:cantSplit/>
          <w:jc w:val="center"/>
        </w:trPr>
        <w:tc>
          <w:tcPr>
            <w:tcW w:w="5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Диаметр кабеля,  </w:t>
            </w:r>
            <w:r>
              <w:rPr>
                <w:rFonts w:cs="Arial"/>
                <w:sz w:val="18"/>
                <w:lang w:val="en-US"/>
              </w:rPr>
              <w:t>d</w:t>
            </w:r>
            <w:r>
              <w:rPr>
                <w:rFonts w:cs="Arial"/>
                <w:sz w:val="18"/>
              </w:rPr>
              <w:t>, мм</w:t>
            </w:r>
          </w:p>
        </w:tc>
        <w:tc>
          <w:tcPr>
            <w:tcW w:w="215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2,0</w:t>
            </w:r>
          </w:p>
        </w:tc>
        <w:tc>
          <w:tcPr>
            <w:tcW w:w="20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3,0</w:t>
            </w:r>
          </w:p>
        </w:tc>
      </w:tr>
      <w:tr w:rsidR="00627C79">
        <w:trPr>
          <w:jc w:val="center"/>
        </w:trPr>
        <w:tc>
          <w:tcPr>
            <w:tcW w:w="50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Толщина оболочки кабеля,  мм</w:t>
            </w:r>
          </w:p>
        </w:tc>
        <w:tc>
          <w:tcPr>
            <w:tcW w:w="10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0,20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0,20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</w:t>
            </w:r>
          </w:p>
        </w:tc>
        <w:tc>
          <w:tcPr>
            <w:tcW w:w="9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</w:t>
            </w:r>
          </w:p>
        </w:tc>
      </w:tr>
      <w:tr w:rsidR="00627C79">
        <w:trPr>
          <w:jc w:val="center"/>
        </w:trPr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Диаметр жилы, </w:t>
            </w:r>
            <w:r w:rsidR="00776DCE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мм, (</w:t>
            </w:r>
            <w:r>
              <w:rPr>
                <w:rFonts w:cs="Arial"/>
                <w:sz w:val="18"/>
              </w:rPr>
              <w:sym w:font="Symbol" w:char="F0B1"/>
            </w:r>
            <w:r>
              <w:rPr>
                <w:rFonts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мм"/>
              </w:smartTagPr>
              <w:r>
                <w:rPr>
                  <w:rFonts w:cs="Arial"/>
                  <w:sz w:val="18"/>
                </w:rPr>
                <w:t>0,05 мм</w:t>
              </w:r>
            </w:smartTag>
            <w:r>
              <w:rPr>
                <w:rFonts w:cs="Arial"/>
                <w:sz w:val="18"/>
              </w:rPr>
              <w:t>)</w:t>
            </w:r>
          </w:p>
        </w:tc>
        <w:tc>
          <w:tcPr>
            <w:tcW w:w="1079" w:type="dxa"/>
            <w:tcBorders>
              <w:lef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0,30</w:t>
            </w:r>
          </w:p>
        </w:tc>
        <w:tc>
          <w:tcPr>
            <w:tcW w:w="1079" w:type="dxa"/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0,45</w:t>
            </w:r>
          </w:p>
        </w:tc>
        <w:tc>
          <w:tcPr>
            <w:tcW w:w="1079" w:type="dxa"/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0,42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0,60</w:t>
            </w:r>
          </w:p>
        </w:tc>
      </w:tr>
      <w:tr w:rsidR="00627C79">
        <w:trPr>
          <w:jc w:val="center"/>
        </w:trPr>
        <w:tc>
          <w:tcPr>
            <w:tcW w:w="50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Сечение жилы, </w:t>
            </w:r>
            <w:r w:rsidR="00776DCE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мм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tc>
          <w:tcPr>
            <w:tcW w:w="107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0,070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0,159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0,150</w:t>
            </w:r>
          </w:p>
        </w:tc>
        <w:tc>
          <w:tcPr>
            <w:tcW w:w="9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0,283</w:t>
            </w:r>
          </w:p>
        </w:tc>
      </w:tr>
      <w:tr w:rsidR="00627C79">
        <w:trPr>
          <w:jc w:val="center"/>
        </w:trPr>
        <w:tc>
          <w:tcPr>
            <w:tcW w:w="5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Удельное линейное сопротивление,</w:t>
            </w:r>
            <w:r w:rsidR="00776DCE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Ом/м, (</w:t>
            </w:r>
            <w:r>
              <w:rPr>
                <w:rFonts w:cs="Arial"/>
                <w:sz w:val="18"/>
              </w:rPr>
              <w:sym w:font="Symbol" w:char="F0B1"/>
            </w:r>
            <w:r>
              <w:rPr>
                <w:rFonts w:cs="Arial"/>
                <w:sz w:val="18"/>
              </w:rPr>
              <w:t xml:space="preserve"> 10%)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17,0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8,1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7,7</w:t>
            </w: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C79" w:rsidRDefault="00627C79" w:rsidP="0018362E">
            <w:pPr>
              <w:pStyle w:val="a4"/>
              <w:spacing w:before="40" w:after="40"/>
              <w:ind w:left="179" w:firstLine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4,1</w:t>
            </w:r>
          </w:p>
        </w:tc>
      </w:tr>
    </w:tbl>
    <w:p w:rsidR="00A85DB1" w:rsidRDefault="00A85DB1" w:rsidP="007972B8">
      <w:pPr>
        <w:pStyle w:val="a4"/>
        <w:ind w:firstLine="425"/>
        <w:rPr>
          <w:rFonts w:cs="Arial"/>
          <w:sz w:val="20"/>
        </w:rPr>
      </w:pPr>
      <w:r>
        <w:rPr>
          <w:rFonts w:cs="Arial"/>
          <w:sz w:val="20"/>
        </w:rPr>
        <w:t xml:space="preserve">Электронагреватели изготавливаются на номинальные потребляемые мощности, выбираемые из ряда: 0,12;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0,16;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0,2;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0,25;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0,32;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0,4;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0,63;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0,8;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1,0;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1,25;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1,5;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1,6;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2,0;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2,5; </w:t>
      </w:r>
      <w:r w:rsidR="00776DCE">
        <w:rPr>
          <w:rFonts w:cs="Arial"/>
          <w:sz w:val="20"/>
        </w:rPr>
        <w:t xml:space="preserve"> </w:t>
      </w:r>
      <w:r w:rsidR="00B95EF8">
        <w:rPr>
          <w:rFonts w:cs="Arial"/>
          <w:sz w:val="20"/>
        </w:rPr>
        <w:br/>
      </w:r>
      <w:r>
        <w:rPr>
          <w:rFonts w:cs="Arial"/>
          <w:sz w:val="20"/>
        </w:rPr>
        <w:t xml:space="preserve">3,0;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3,15;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3,5;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4,0 кВт. </w:t>
      </w:r>
      <w:r w:rsidR="00B95EF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Пределы допускаемых отклонений от номинальной мощности по </w:t>
      </w:r>
      <w:r w:rsidR="00776DCE">
        <w:rPr>
          <w:rFonts w:cs="Arial"/>
          <w:sz w:val="20"/>
        </w:rPr>
        <w:br/>
      </w:r>
      <w:r>
        <w:rPr>
          <w:rFonts w:cs="Arial"/>
          <w:sz w:val="20"/>
        </w:rPr>
        <w:t xml:space="preserve">ГОСТ </w:t>
      </w:r>
      <w:r w:rsidR="007261C0">
        <w:rPr>
          <w:rFonts w:cs="Arial"/>
          <w:sz w:val="20"/>
        </w:rPr>
        <w:t>13268-88</w:t>
      </w:r>
      <w:r>
        <w:rPr>
          <w:rFonts w:cs="Arial"/>
          <w:sz w:val="20"/>
        </w:rPr>
        <w:t xml:space="preserve">: </w:t>
      </w:r>
      <w:r w:rsidR="00776DCE">
        <w:rPr>
          <w:rFonts w:cs="Arial"/>
          <w:sz w:val="20"/>
        </w:rPr>
        <w:t xml:space="preserve"> </w:t>
      </w:r>
      <w:r>
        <w:rPr>
          <w:rFonts w:cs="Arial"/>
          <w:sz w:val="20"/>
        </w:rPr>
        <w:t>от –10% до +5%.</w:t>
      </w:r>
    </w:p>
    <w:p w:rsidR="00A85DB1" w:rsidRDefault="00A85DB1" w:rsidP="00C007F5">
      <w:pPr>
        <w:pStyle w:val="a4"/>
        <w:spacing w:after="0"/>
        <w:ind w:firstLine="42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Значения монтажных диаметров </w:t>
      </w:r>
      <w:r w:rsidR="00C007F5" w:rsidRPr="00C007F5">
        <w:rPr>
          <w:rFonts w:cs="Arial"/>
          <w:sz w:val="20"/>
        </w:rPr>
        <w:t>(</w:t>
      </w:r>
      <w:r w:rsidR="00C007F5">
        <w:rPr>
          <w:rFonts w:cs="Arial"/>
          <w:sz w:val="20"/>
          <w:lang w:val="en-US"/>
        </w:rPr>
        <w:t>D</w:t>
      </w:r>
      <w:r w:rsidR="00C007F5" w:rsidRPr="00C007F5">
        <w:rPr>
          <w:rFonts w:cs="Arial"/>
          <w:sz w:val="20"/>
        </w:rPr>
        <w:t>)</w:t>
      </w:r>
      <w:r>
        <w:rPr>
          <w:rFonts w:cs="Arial"/>
          <w:sz w:val="20"/>
        </w:rPr>
        <w:t xml:space="preserve"> рекомендуется выбирать из ряда: </w:t>
      </w:r>
      <w:r>
        <w:rPr>
          <w:rFonts w:cs="Arial"/>
          <w:sz w:val="20"/>
        </w:rPr>
        <w:br/>
        <w:t xml:space="preserve">30;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40;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50;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63;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80;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90;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105;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125;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160;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175;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200;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250;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320;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400;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500;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630;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800; </w:t>
      </w:r>
      <w:r w:rsidR="00640D52">
        <w:rPr>
          <w:rFonts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000 мм"/>
        </w:smartTagPr>
        <w:r>
          <w:rPr>
            <w:rFonts w:cs="Arial"/>
            <w:sz w:val="20"/>
          </w:rPr>
          <w:t>1000 мм</w:t>
        </w:r>
      </w:smartTag>
      <w:r>
        <w:rPr>
          <w:rFonts w:cs="Arial"/>
          <w:sz w:val="20"/>
        </w:rPr>
        <w:t>.</w:t>
      </w:r>
    </w:p>
    <w:p w:rsidR="00A85DB1" w:rsidRDefault="00A85DB1" w:rsidP="00C007F5">
      <w:pPr>
        <w:pStyle w:val="a4"/>
        <w:spacing w:after="0"/>
        <w:ind w:firstLine="42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Значения ширины </w:t>
      </w:r>
      <w:r w:rsidR="00C007F5" w:rsidRPr="00C007F5">
        <w:rPr>
          <w:rFonts w:cs="Arial"/>
          <w:sz w:val="20"/>
        </w:rPr>
        <w:t>(</w:t>
      </w:r>
      <w:r>
        <w:rPr>
          <w:rFonts w:cs="Arial"/>
          <w:sz w:val="20"/>
        </w:rPr>
        <w:t>Н</w:t>
      </w:r>
      <w:r w:rsidR="00C007F5" w:rsidRPr="00C007F5">
        <w:rPr>
          <w:rFonts w:cs="Arial"/>
          <w:sz w:val="20"/>
        </w:rPr>
        <w:t>)</w:t>
      </w:r>
      <w:r>
        <w:rPr>
          <w:rFonts w:cs="Arial"/>
          <w:sz w:val="20"/>
        </w:rPr>
        <w:t xml:space="preserve"> рекомендуется выбирать из ряда: </w:t>
      </w:r>
      <w:r>
        <w:rPr>
          <w:rFonts w:cs="Arial"/>
          <w:sz w:val="20"/>
        </w:rPr>
        <w:br/>
        <w:t xml:space="preserve">30;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32;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40;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50;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65;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70;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80;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90;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100;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120;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160;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200;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250; </w:t>
      </w:r>
      <w:r w:rsidR="00640D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320; </w:t>
      </w:r>
      <w:r w:rsidR="00640D52">
        <w:rPr>
          <w:rFonts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400 мм"/>
        </w:smartTagPr>
        <w:r>
          <w:rPr>
            <w:rFonts w:cs="Arial"/>
            <w:sz w:val="20"/>
          </w:rPr>
          <w:t>400 мм</w:t>
        </w:r>
      </w:smartTag>
      <w:r>
        <w:rPr>
          <w:rFonts w:cs="Arial"/>
          <w:sz w:val="20"/>
        </w:rPr>
        <w:t>.</w:t>
      </w:r>
    </w:p>
    <w:p w:rsidR="0018362E" w:rsidRPr="009E3DE0" w:rsidRDefault="0018362E" w:rsidP="009E3DE0">
      <w:pPr>
        <w:pBdr>
          <w:top w:val="single" w:sz="4" w:space="4" w:color="auto"/>
          <w:bottom w:val="single" w:sz="4" w:space="4" w:color="auto"/>
        </w:pBdr>
        <w:shd w:val="pct10" w:color="auto" w:fill="auto"/>
        <w:ind w:firstLine="142"/>
        <w:rPr>
          <w:rFonts w:eastAsia="Calibri" w:cs="Arial"/>
          <w:b/>
          <w:i/>
          <w:lang w:eastAsia="en-US"/>
        </w:rPr>
      </w:pPr>
      <w:r w:rsidRPr="009E3DE0">
        <w:rPr>
          <w:rFonts w:eastAsia="Calibri" w:cs="Arial"/>
          <w:b/>
          <w:i/>
          <w:lang w:eastAsia="en-US"/>
        </w:rPr>
        <w:lastRenderedPageBreak/>
        <w:t>Типовые диапазоны основных технических характе</w:t>
      </w:r>
      <w:r w:rsidR="009E3DE0" w:rsidRPr="009E3DE0">
        <w:rPr>
          <w:rFonts w:eastAsia="Calibri" w:cs="Arial"/>
          <w:b/>
          <w:i/>
          <w:lang w:eastAsia="en-US"/>
        </w:rPr>
        <w:t>ристик электронагревателей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1390"/>
        <w:gridCol w:w="1379"/>
        <w:gridCol w:w="1362"/>
        <w:gridCol w:w="1191"/>
        <w:gridCol w:w="1586"/>
      </w:tblGrid>
      <w:tr w:rsidR="0018362E" w:rsidTr="007972B8">
        <w:trPr>
          <w:trHeight w:val="410"/>
        </w:trPr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62E" w:rsidRDefault="00DE1EDD" w:rsidP="00DE1EDD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М</w:t>
            </w:r>
            <w:r w:rsidR="0018362E">
              <w:rPr>
                <w:rFonts w:cs="Arial"/>
                <w:b/>
                <w:bCs/>
                <w:sz w:val="18"/>
              </w:rPr>
              <w:t>одификации ЭН</w:t>
            </w:r>
            <w:r w:rsidR="003531FB">
              <w:rPr>
                <w:rFonts w:cs="Arial"/>
                <w:b/>
                <w:bCs/>
                <w:sz w:val="18"/>
              </w:rPr>
              <w:t>К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Мощность,</w:t>
            </w:r>
            <w:r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lang w:val="en-US"/>
              </w:rPr>
              <w:t>N</w:t>
            </w:r>
            <w:r>
              <w:rPr>
                <w:rFonts w:cs="Arial"/>
                <w:b/>
                <w:bCs/>
                <w:sz w:val="18"/>
              </w:rPr>
              <w:t>,  кВт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Диаметр,</w:t>
            </w:r>
            <w:r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lang w:val="en-US"/>
              </w:rPr>
              <w:t>D</w:t>
            </w:r>
            <w:r>
              <w:rPr>
                <w:rFonts w:cs="Arial"/>
                <w:b/>
                <w:bCs/>
                <w:sz w:val="18"/>
              </w:rPr>
              <w:t>,  мм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62E" w:rsidRDefault="0018362E" w:rsidP="00DE1EDD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Длина</w:t>
            </w:r>
            <w:r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lang w:val="en-US"/>
              </w:rPr>
              <w:t>L</w:t>
            </w:r>
            <w:r>
              <w:rPr>
                <w:rFonts w:cs="Arial"/>
                <w:b/>
                <w:bCs/>
                <w:sz w:val="18"/>
              </w:rPr>
              <w:t>,  мм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Ширина,</w:t>
            </w:r>
            <w:r>
              <w:rPr>
                <w:rFonts w:cs="Arial"/>
                <w:b/>
                <w:bCs/>
                <w:sz w:val="18"/>
              </w:rPr>
              <w:br/>
            </w:r>
            <w:r>
              <w:rPr>
                <w:rFonts w:cs="Arial"/>
                <w:b/>
                <w:bCs/>
                <w:sz w:val="18"/>
                <w:lang w:val="en-US"/>
              </w:rPr>
              <w:t>H</w:t>
            </w:r>
            <w:r>
              <w:rPr>
                <w:rFonts w:cs="Arial"/>
                <w:b/>
                <w:bCs/>
                <w:sz w:val="18"/>
              </w:rPr>
              <w:t>,  мм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62E" w:rsidRDefault="007972B8">
            <w:pPr>
              <w:pStyle w:val="a4"/>
              <w:spacing w:before="40" w:after="40"/>
              <w:ind w:firstLine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н</w:t>
            </w:r>
            <w:r w:rsidR="0018362E">
              <w:rPr>
                <w:rFonts w:cs="Arial"/>
                <w:b/>
                <w:bCs/>
                <w:sz w:val="18"/>
              </w:rPr>
              <w:t>апряжение,</w:t>
            </w:r>
            <w:r w:rsidR="0018362E">
              <w:rPr>
                <w:rFonts w:cs="Arial"/>
                <w:b/>
                <w:bCs/>
                <w:sz w:val="18"/>
              </w:rPr>
              <w:br/>
            </w:r>
            <w:r w:rsidR="0018362E">
              <w:rPr>
                <w:rFonts w:cs="Arial"/>
                <w:b/>
                <w:bCs/>
                <w:sz w:val="18"/>
                <w:lang w:val="en-US"/>
              </w:rPr>
              <w:t>U</w:t>
            </w:r>
            <w:r w:rsidR="0018362E">
              <w:rPr>
                <w:rFonts w:cs="Arial"/>
                <w:b/>
                <w:bCs/>
                <w:sz w:val="18"/>
              </w:rPr>
              <w:t>,  В ***</w:t>
            </w:r>
          </w:p>
        </w:tc>
      </w:tr>
      <w:tr w:rsidR="0018362E" w:rsidTr="007972B8">
        <w:trPr>
          <w:trHeight w:val="270"/>
        </w:trPr>
        <w:tc>
          <w:tcPr>
            <w:tcW w:w="25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362E" w:rsidRPr="00DE1EDD" w:rsidRDefault="0018362E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</w:t>
            </w:r>
            <w:r w:rsidR="00DE1EDD" w:rsidRPr="00DE1EDD">
              <w:rPr>
                <w:rFonts w:cs="Arial"/>
                <w:sz w:val="18"/>
                <w:szCs w:val="18"/>
              </w:rPr>
              <w:t>-</w:t>
            </w:r>
            <w:r w:rsidRPr="00DE1EDD">
              <w:rPr>
                <w:rFonts w:cs="Arial"/>
                <w:sz w:val="18"/>
                <w:szCs w:val="18"/>
              </w:rPr>
              <w:t>М</w:t>
            </w:r>
            <w:r w:rsidR="00DE1EDD">
              <w:rPr>
                <w:rFonts w:cs="Arial"/>
                <w:sz w:val="18"/>
                <w:szCs w:val="18"/>
              </w:rPr>
              <w:t xml:space="preserve"> 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 (монтажные)</w:t>
            </w: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0,25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2,0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 или 3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3500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12000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5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  <w:tr w:rsidR="0018362E" w:rsidTr="007972B8">
        <w:trPr>
          <w:trHeight w:val="270"/>
        </w:trPr>
        <w:tc>
          <w:tcPr>
            <w:tcW w:w="25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362E" w:rsidRPr="00DE1EDD" w:rsidRDefault="00DE1EDD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ЭНК-</w:t>
            </w:r>
            <w:r w:rsidR="0018362E" w:rsidRPr="00DE1EDD">
              <w:rPr>
                <w:rFonts w:cs="Arial"/>
                <w:sz w:val="18"/>
                <w:szCs w:val="18"/>
              </w:rPr>
              <w:t>К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1EDD">
              <w:rPr>
                <w:rFonts w:cs="Arial"/>
                <w:sz w:val="18"/>
                <w:szCs w:val="18"/>
              </w:rPr>
              <w:t xml:space="preserve"> (кольцевые)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0,25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0,80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125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60</w:t>
            </w:r>
          </w:p>
        </w:tc>
        <w:tc>
          <w:tcPr>
            <w:tcW w:w="15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  <w:tr w:rsidR="0018362E" w:rsidTr="007972B8">
        <w:trPr>
          <w:trHeight w:val="270"/>
        </w:trPr>
        <w:tc>
          <w:tcPr>
            <w:tcW w:w="25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362E" w:rsidRPr="00DE1EDD" w:rsidRDefault="0018362E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</w:t>
            </w:r>
            <w:r w:rsidR="00DE1EDD" w:rsidRPr="00DE1EDD">
              <w:rPr>
                <w:rFonts w:cs="Arial"/>
                <w:sz w:val="18"/>
                <w:szCs w:val="18"/>
              </w:rPr>
              <w:t>-</w:t>
            </w:r>
            <w:r w:rsidRPr="00DE1EDD">
              <w:rPr>
                <w:rFonts w:cs="Arial"/>
                <w:sz w:val="18"/>
                <w:szCs w:val="18"/>
              </w:rPr>
              <w:t>В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 </w:t>
            </w:r>
            <w:r w:rsidR="00DE1EDD">
              <w:rPr>
                <w:rFonts w:cs="Arial"/>
                <w:sz w:val="18"/>
                <w:szCs w:val="18"/>
              </w:rPr>
              <w:t xml:space="preserve"> </w:t>
            </w:r>
            <w:r w:rsidR="00DE1EDD" w:rsidRPr="00DE1EDD">
              <w:rPr>
                <w:rFonts w:cs="Arial"/>
                <w:sz w:val="18"/>
                <w:szCs w:val="18"/>
              </w:rPr>
              <w:t>(воротниковые)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4,0*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80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1000**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50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120</w:t>
            </w:r>
          </w:p>
        </w:tc>
        <w:tc>
          <w:tcPr>
            <w:tcW w:w="15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  <w:tr w:rsidR="0018362E" w:rsidTr="007972B8">
        <w:trPr>
          <w:trHeight w:val="270"/>
        </w:trPr>
        <w:tc>
          <w:tcPr>
            <w:tcW w:w="250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362E" w:rsidRPr="00DE1EDD" w:rsidRDefault="0018362E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</w:t>
            </w:r>
            <w:r w:rsidR="00DE1EDD" w:rsidRPr="00DE1EDD">
              <w:rPr>
                <w:rFonts w:cs="Arial"/>
                <w:sz w:val="18"/>
                <w:szCs w:val="18"/>
              </w:rPr>
              <w:t>-</w:t>
            </w:r>
            <w:r w:rsidRPr="00DE1EDD">
              <w:rPr>
                <w:rFonts w:cs="Arial"/>
                <w:sz w:val="18"/>
                <w:szCs w:val="18"/>
              </w:rPr>
              <w:t>П</w:t>
            </w:r>
            <w:r w:rsidR="00DE1EDD">
              <w:rPr>
                <w:rFonts w:cs="Arial"/>
                <w:sz w:val="18"/>
                <w:szCs w:val="18"/>
              </w:rPr>
              <w:t xml:space="preserve"> 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 (плоские)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4,0*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160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1250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50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400</w:t>
            </w:r>
          </w:p>
        </w:tc>
        <w:tc>
          <w:tcPr>
            <w:tcW w:w="158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  <w:tr w:rsidR="0018362E" w:rsidTr="007972B8">
        <w:trPr>
          <w:trHeight w:val="270"/>
        </w:trPr>
        <w:tc>
          <w:tcPr>
            <w:tcW w:w="25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62E" w:rsidRPr="00DE1EDD" w:rsidRDefault="0018362E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</w:t>
            </w:r>
            <w:r w:rsidR="00DE1EDD" w:rsidRPr="00DE1EDD">
              <w:rPr>
                <w:rFonts w:cs="Arial"/>
                <w:sz w:val="18"/>
                <w:szCs w:val="18"/>
              </w:rPr>
              <w:t>-</w:t>
            </w:r>
            <w:r w:rsidRPr="00DE1EDD">
              <w:rPr>
                <w:rFonts w:cs="Arial"/>
                <w:sz w:val="18"/>
                <w:szCs w:val="18"/>
              </w:rPr>
              <w:t>С</w:t>
            </w:r>
            <w:r w:rsidR="00DE1EDD">
              <w:rPr>
                <w:rFonts w:cs="Arial"/>
                <w:sz w:val="18"/>
                <w:szCs w:val="18"/>
              </w:rPr>
              <w:t xml:space="preserve"> 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 (спиральные)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0,25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2,0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160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605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62E" w:rsidRDefault="0018362E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  <w:tr w:rsidR="003531FB" w:rsidTr="007972B8">
        <w:trPr>
          <w:trHeight w:val="270"/>
        </w:trPr>
        <w:tc>
          <w:tcPr>
            <w:tcW w:w="25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1FB" w:rsidRPr="00DE1EDD" w:rsidRDefault="003531FB" w:rsidP="00DE1EDD">
            <w:pPr>
              <w:pStyle w:val="a4"/>
              <w:spacing w:after="0"/>
              <w:ind w:left="142" w:firstLine="0"/>
              <w:jc w:val="left"/>
              <w:rPr>
                <w:rFonts w:cs="Arial"/>
                <w:sz w:val="18"/>
                <w:szCs w:val="18"/>
              </w:rPr>
            </w:pPr>
            <w:r w:rsidRPr="00DE1EDD">
              <w:rPr>
                <w:rFonts w:cs="Arial"/>
                <w:sz w:val="18"/>
                <w:szCs w:val="18"/>
              </w:rPr>
              <w:t>ЭНК</w:t>
            </w:r>
            <w:r w:rsidR="00DE1EDD" w:rsidRPr="00DE1EDD">
              <w:rPr>
                <w:rFonts w:cs="Arial"/>
                <w:sz w:val="18"/>
                <w:szCs w:val="18"/>
              </w:rPr>
              <w:t>-</w:t>
            </w:r>
            <w:r w:rsidRPr="00DE1EDD">
              <w:rPr>
                <w:rFonts w:cs="Arial"/>
                <w:sz w:val="18"/>
                <w:szCs w:val="18"/>
              </w:rPr>
              <w:t>С-П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 </w:t>
            </w:r>
            <w:r w:rsidR="00DE1EDD">
              <w:rPr>
                <w:rFonts w:cs="Arial"/>
                <w:sz w:val="18"/>
                <w:szCs w:val="18"/>
              </w:rPr>
              <w:t xml:space="preserve"> </w:t>
            </w:r>
            <w:r w:rsidR="00DE1EDD" w:rsidRPr="00DE1EDD">
              <w:rPr>
                <w:rFonts w:cs="Arial"/>
                <w:sz w:val="18"/>
                <w:szCs w:val="18"/>
              </w:rPr>
              <w:t xml:space="preserve">(патронные на </w:t>
            </w:r>
            <w:r w:rsidR="00DE1EDD">
              <w:rPr>
                <w:rFonts w:cs="Arial"/>
                <w:sz w:val="18"/>
                <w:szCs w:val="18"/>
              </w:rPr>
              <w:br/>
            </w:r>
            <w:r w:rsidR="00DE1EDD" w:rsidRPr="00DE1EDD">
              <w:rPr>
                <w:rFonts w:cs="Arial"/>
                <w:sz w:val="18"/>
                <w:szCs w:val="18"/>
              </w:rPr>
              <w:t>основе спиральных)</w:t>
            </w:r>
          </w:p>
        </w:tc>
        <w:tc>
          <w:tcPr>
            <w:tcW w:w="13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1FB" w:rsidRDefault="003531FB">
            <w:pPr>
              <w:pStyle w:val="a4"/>
              <w:spacing w:after="0"/>
              <w:ind w:left="25"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0,25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2,0</w:t>
            </w:r>
          </w:p>
        </w:tc>
        <w:tc>
          <w:tcPr>
            <w:tcW w:w="13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1FB" w:rsidRDefault="003531FB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12, 16, 20</w:t>
            </w:r>
          </w:p>
        </w:tc>
        <w:tc>
          <w:tcPr>
            <w:tcW w:w="13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1FB" w:rsidRDefault="003531FB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200 </w:t>
            </w:r>
            <w:r>
              <w:rPr>
                <w:rFonts w:cs="Arial"/>
                <w:sz w:val="18"/>
              </w:rPr>
              <w:sym w:font="Symbol" w:char="F0B8"/>
            </w:r>
            <w:r>
              <w:rPr>
                <w:rFonts w:cs="Arial"/>
                <w:sz w:val="18"/>
              </w:rPr>
              <w:t xml:space="preserve"> 1000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31FB" w:rsidRDefault="003531FB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5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1FB" w:rsidRDefault="003531FB">
            <w:pPr>
              <w:pStyle w:val="a4"/>
              <w:spacing w:after="0"/>
              <w:ind w:firstLine="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220</w:t>
            </w:r>
          </w:p>
        </w:tc>
      </w:tr>
    </w:tbl>
    <w:p w:rsidR="0018362E" w:rsidRPr="00DE1EDD" w:rsidRDefault="0018362E" w:rsidP="007972B8">
      <w:pPr>
        <w:pStyle w:val="a4"/>
        <w:tabs>
          <w:tab w:val="left" w:pos="284"/>
        </w:tabs>
        <w:spacing w:before="60" w:after="0"/>
        <w:ind w:left="425" w:hanging="425"/>
        <w:rPr>
          <w:rFonts w:cs="Arial"/>
          <w:sz w:val="18"/>
          <w:szCs w:val="18"/>
        </w:rPr>
      </w:pPr>
      <w:r w:rsidRPr="00DE1EDD">
        <w:rPr>
          <w:rFonts w:cs="Arial"/>
          <w:sz w:val="18"/>
          <w:szCs w:val="18"/>
        </w:rPr>
        <w:t>*</w:t>
      </w:r>
      <w:r w:rsidR="00B95EF8">
        <w:rPr>
          <w:rFonts w:cs="Arial"/>
          <w:sz w:val="18"/>
          <w:szCs w:val="18"/>
        </w:rPr>
        <w:tab/>
      </w:r>
      <w:r w:rsidRPr="00DE1EDD">
        <w:rPr>
          <w:rFonts w:cs="Arial"/>
          <w:sz w:val="18"/>
          <w:szCs w:val="18"/>
        </w:rPr>
        <w:t xml:space="preserve">– воротниковые </w:t>
      </w:r>
      <w:r w:rsidR="00B95EF8">
        <w:rPr>
          <w:rFonts w:cs="Arial"/>
          <w:sz w:val="18"/>
          <w:szCs w:val="18"/>
        </w:rPr>
        <w:t xml:space="preserve">и плоские </w:t>
      </w:r>
      <w:r w:rsidRPr="00DE1EDD">
        <w:rPr>
          <w:rFonts w:cs="Arial"/>
          <w:sz w:val="18"/>
          <w:szCs w:val="18"/>
        </w:rPr>
        <w:t>ЭН электрической мощностью более 2 кВт изготавливаются с двумя нагревательными элементами;</w:t>
      </w:r>
    </w:p>
    <w:p w:rsidR="0018362E" w:rsidRPr="00DE1EDD" w:rsidRDefault="0018362E" w:rsidP="00B95EF8">
      <w:pPr>
        <w:pStyle w:val="a4"/>
        <w:tabs>
          <w:tab w:val="left" w:pos="284"/>
        </w:tabs>
        <w:spacing w:after="0"/>
        <w:ind w:left="425" w:hanging="425"/>
        <w:rPr>
          <w:rFonts w:cs="Arial"/>
          <w:sz w:val="18"/>
          <w:szCs w:val="18"/>
        </w:rPr>
      </w:pPr>
      <w:r w:rsidRPr="00DE1EDD">
        <w:rPr>
          <w:rFonts w:cs="Arial"/>
          <w:sz w:val="18"/>
          <w:szCs w:val="18"/>
        </w:rPr>
        <w:t>**</w:t>
      </w:r>
      <w:r w:rsidR="00B95EF8">
        <w:rPr>
          <w:rFonts w:cs="Arial"/>
          <w:sz w:val="18"/>
          <w:szCs w:val="18"/>
        </w:rPr>
        <w:tab/>
      </w:r>
      <w:r w:rsidRPr="00DE1EDD">
        <w:rPr>
          <w:rFonts w:cs="Arial"/>
          <w:sz w:val="18"/>
          <w:szCs w:val="18"/>
        </w:rPr>
        <w:t xml:space="preserve"> – воротниковые ЭН с монтажным диаметром более </w:t>
      </w:r>
      <w:smartTag w:uri="urn:schemas-microsoft-com:office:smarttags" w:element="metricconverter">
        <w:smartTagPr>
          <w:attr w:name="ProductID" w:val="500 мм"/>
        </w:smartTagPr>
        <w:r w:rsidRPr="00DE1EDD">
          <w:rPr>
            <w:rFonts w:cs="Arial"/>
            <w:sz w:val="18"/>
            <w:szCs w:val="18"/>
          </w:rPr>
          <w:t>500 мм</w:t>
        </w:r>
      </w:smartTag>
      <w:r w:rsidRPr="00DE1EDD">
        <w:rPr>
          <w:rFonts w:cs="Arial"/>
          <w:sz w:val="18"/>
          <w:szCs w:val="18"/>
        </w:rPr>
        <w:t xml:space="preserve"> изготавливаются двухсекционными;</w:t>
      </w:r>
    </w:p>
    <w:p w:rsidR="0018362E" w:rsidRPr="00DE1EDD" w:rsidRDefault="0018362E" w:rsidP="00B95EF8">
      <w:pPr>
        <w:pStyle w:val="a4"/>
        <w:tabs>
          <w:tab w:val="left" w:pos="284"/>
        </w:tabs>
        <w:spacing w:after="0"/>
        <w:ind w:left="425" w:hanging="425"/>
        <w:rPr>
          <w:rFonts w:cs="Arial"/>
          <w:sz w:val="18"/>
          <w:szCs w:val="18"/>
        </w:rPr>
      </w:pPr>
      <w:r w:rsidRPr="00DE1EDD">
        <w:rPr>
          <w:rFonts w:cs="Arial"/>
          <w:sz w:val="18"/>
          <w:szCs w:val="18"/>
        </w:rPr>
        <w:t>***</w:t>
      </w:r>
      <w:r w:rsidR="00B95EF8">
        <w:rPr>
          <w:rFonts w:cs="Arial"/>
          <w:sz w:val="18"/>
          <w:szCs w:val="18"/>
        </w:rPr>
        <w:tab/>
      </w:r>
      <w:r w:rsidRPr="00DE1EDD">
        <w:rPr>
          <w:rFonts w:cs="Arial"/>
          <w:sz w:val="18"/>
          <w:szCs w:val="18"/>
        </w:rPr>
        <w:t xml:space="preserve"> – ЭН могут изготавливаться на меньшие значения напряжения</w:t>
      </w:r>
      <w:r w:rsidR="00F843AC">
        <w:rPr>
          <w:rFonts w:cs="Arial"/>
          <w:sz w:val="18"/>
          <w:szCs w:val="18"/>
        </w:rPr>
        <w:t xml:space="preserve"> </w:t>
      </w:r>
      <w:r w:rsidRPr="00DE1EDD">
        <w:rPr>
          <w:rFonts w:cs="Arial"/>
          <w:sz w:val="18"/>
          <w:szCs w:val="18"/>
        </w:rPr>
        <w:t xml:space="preserve"> по требованию заказчика.</w:t>
      </w:r>
    </w:p>
    <w:p w:rsidR="0018362E" w:rsidRPr="009E3DE0" w:rsidRDefault="0018362E" w:rsidP="00DD7D40">
      <w:pPr>
        <w:pStyle w:val="a4"/>
        <w:spacing w:after="0"/>
        <w:ind w:firstLine="425"/>
        <w:rPr>
          <w:rFonts w:cs="Arial"/>
          <w:sz w:val="18"/>
          <w:szCs w:val="18"/>
        </w:rPr>
      </w:pPr>
      <w:r w:rsidRPr="009E3DE0">
        <w:rPr>
          <w:rFonts w:cs="Arial"/>
          <w:sz w:val="18"/>
          <w:szCs w:val="18"/>
        </w:rPr>
        <w:t xml:space="preserve">Возможно изготовление электронагревателей по чертежам заказчика. При выборе габаритных размеров ЭН необходимо учитывать, что для каждого значения </w:t>
      </w:r>
      <w:r w:rsidRPr="009E3DE0">
        <w:rPr>
          <w:bCs/>
          <w:sz w:val="18"/>
          <w:szCs w:val="18"/>
        </w:rPr>
        <w:t xml:space="preserve">электрической </w:t>
      </w:r>
      <w:r w:rsidRPr="009E3DE0">
        <w:rPr>
          <w:rFonts w:cs="Arial"/>
          <w:sz w:val="18"/>
          <w:szCs w:val="18"/>
        </w:rPr>
        <w:t>мощности существуют ог</w:t>
      </w:r>
      <w:r w:rsidR="00293A99" w:rsidRPr="009E3DE0">
        <w:rPr>
          <w:rFonts w:cs="Arial"/>
          <w:sz w:val="18"/>
          <w:szCs w:val="18"/>
        </w:rPr>
        <w:t>раничения</w:t>
      </w:r>
      <w:r w:rsidRPr="009E3DE0">
        <w:rPr>
          <w:rFonts w:cs="Arial"/>
          <w:sz w:val="18"/>
          <w:szCs w:val="18"/>
        </w:rPr>
        <w:t xml:space="preserve"> минимальны</w:t>
      </w:r>
      <w:r w:rsidR="00293A99" w:rsidRPr="009E3DE0">
        <w:rPr>
          <w:rFonts w:cs="Arial"/>
          <w:sz w:val="18"/>
          <w:szCs w:val="18"/>
        </w:rPr>
        <w:t xml:space="preserve">х </w:t>
      </w:r>
      <w:r w:rsidRPr="009E3DE0">
        <w:rPr>
          <w:rFonts w:cs="Arial"/>
          <w:sz w:val="18"/>
          <w:szCs w:val="18"/>
        </w:rPr>
        <w:t>размер</w:t>
      </w:r>
      <w:r w:rsidR="00293A99" w:rsidRPr="009E3DE0">
        <w:rPr>
          <w:rFonts w:cs="Arial"/>
          <w:sz w:val="18"/>
          <w:szCs w:val="18"/>
        </w:rPr>
        <w:t>ов</w:t>
      </w:r>
      <w:r w:rsidRPr="009E3DE0">
        <w:rPr>
          <w:rFonts w:cs="Arial"/>
          <w:sz w:val="18"/>
          <w:szCs w:val="18"/>
        </w:rPr>
        <w:t xml:space="preserve"> нагревателя, связанные с технологией изготовления.</w:t>
      </w:r>
    </w:p>
    <w:p w:rsidR="00640D52" w:rsidRPr="009E3DE0" w:rsidRDefault="009E3DE0" w:rsidP="002E11E8">
      <w:pPr>
        <w:pBdr>
          <w:top w:val="single" w:sz="4" w:space="4" w:color="auto"/>
          <w:bottom w:val="single" w:sz="4" w:space="4" w:color="auto"/>
        </w:pBdr>
        <w:shd w:val="pct10" w:color="auto" w:fill="auto"/>
        <w:spacing w:before="120"/>
        <w:ind w:firstLine="142"/>
        <w:rPr>
          <w:rFonts w:eastAsia="Calibri" w:cs="Arial"/>
          <w:b/>
          <w:i/>
          <w:lang w:eastAsia="en-US"/>
        </w:rPr>
      </w:pPr>
      <w:r w:rsidRPr="009E3DE0">
        <w:rPr>
          <w:rFonts w:eastAsia="Calibri" w:cs="Arial"/>
          <w:b/>
          <w:i/>
          <w:lang w:eastAsia="en-US"/>
        </w:rPr>
        <w:t>Конструктивные  особенности  электронагревателей</w:t>
      </w:r>
    </w:p>
    <w:p w:rsidR="0038001A" w:rsidRPr="007972B8" w:rsidRDefault="0038001A" w:rsidP="002E11E8">
      <w:pPr>
        <w:pStyle w:val="a4"/>
        <w:ind w:firstLine="425"/>
        <w:rPr>
          <w:rFonts w:cs="Arial"/>
          <w:sz w:val="18"/>
          <w:szCs w:val="18"/>
        </w:rPr>
      </w:pPr>
      <w:r w:rsidRPr="007972B8">
        <w:rPr>
          <w:rFonts w:cs="Arial"/>
          <w:sz w:val="18"/>
          <w:szCs w:val="18"/>
        </w:rPr>
        <w:t>Для подключения к сети переменного или постоянного тока электронагреватели, по умолчанию, оснащаются токоподводящими проводами длиной 250 мм (</w:t>
      </w:r>
      <w:r w:rsidRPr="007972B8">
        <w:rPr>
          <w:rFonts w:cs="Arial"/>
          <w:i/>
          <w:sz w:val="18"/>
          <w:szCs w:val="18"/>
        </w:rPr>
        <w:t>исполнение 1</w:t>
      </w:r>
      <w:r w:rsidRPr="007972B8">
        <w:rPr>
          <w:rFonts w:cs="Arial"/>
          <w:sz w:val="18"/>
          <w:szCs w:val="18"/>
        </w:rPr>
        <w:t xml:space="preserve">), выполненными из провода марки ПРКА в термостойкой изоляции (до 180°С). </w:t>
      </w:r>
      <w:r w:rsidRPr="007972B8">
        <w:rPr>
          <w:sz w:val="18"/>
          <w:szCs w:val="18"/>
        </w:rPr>
        <w:t xml:space="preserve">Длина выводов может быть увеличена. </w:t>
      </w:r>
      <w:r w:rsidRPr="007972B8">
        <w:rPr>
          <w:rFonts w:cs="Arial"/>
          <w:sz w:val="18"/>
          <w:szCs w:val="18"/>
        </w:rPr>
        <w:t xml:space="preserve">Электронагреватели, по требованию Заказчика, могут быть изготовлены с контактными стержнями с резьбой М5, что необходимо указать при заказе как </w:t>
      </w:r>
      <w:r w:rsidRPr="007972B8">
        <w:rPr>
          <w:rFonts w:cs="Arial"/>
          <w:i/>
          <w:sz w:val="18"/>
          <w:szCs w:val="18"/>
        </w:rPr>
        <w:t>исполнение 2</w:t>
      </w:r>
      <w:r w:rsidRPr="007972B8">
        <w:rPr>
          <w:rFonts w:cs="Arial"/>
          <w:sz w:val="18"/>
          <w:szCs w:val="18"/>
        </w:rPr>
        <w:t>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2F3" w:rsidRPr="007972B8" w:rsidTr="00D80950">
        <w:tc>
          <w:tcPr>
            <w:tcW w:w="47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12F3" w:rsidRPr="007972B8" w:rsidRDefault="00392994" w:rsidP="00D80950">
            <w:pPr>
              <w:pStyle w:val="a4"/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972B8">
              <w:rPr>
                <w:b/>
                <w:i/>
                <w:sz w:val="18"/>
                <w:szCs w:val="18"/>
              </w:rPr>
              <w:t>исполнение 1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12F3" w:rsidRPr="007972B8" w:rsidRDefault="00392994" w:rsidP="00D80950">
            <w:pPr>
              <w:pStyle w:val="a4"/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7972B8">
              <w:rPr>
                <w:b/>
                <w:i/>
                <w:sz w:val="18"/>
                <w:szCs w:val="18"/>
              </w:rPr>
              <w:t>исполнение 2</w:t>
            </w:r>
          </w:p>
        </w:tc>
      </w:tr>
      <w:tr w:rsidR="009712F3" w:rsidRPr="00D80950" w:rsidTr="00D80950">
        <w:tc>
          <w:tcPr>
            <w:tcW w:w="47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2F3" w:rsidRPr="00D80950" w:rsidRDefault="0072131B" w:rsidP="00D80950">
            <w:pPr>
              <w:pStyle w:val="a4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456815" cy="1057275"/>
                  <wp:effectExtent l="19050" t="0" r="635" b="0"/>
                  <wp:docPr id="2" name="Рисунок 2" descr="вывод-исполн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вод-исполн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2F3" w:rsidRPr="00D80950" w:rsidRDefault="0072131B" w:rsidP="00D80950">
            <w:pPr>
              <w:pStyle w:val="a4"/>
              <w:spacing w:after="0"/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06383" cy="1095157"/>
                  <wp:effectExtent l="19050" t="0" r="8117" b="0"/>
                  <wp:docPr id="3" name="Рисунок 3" descr="вывод-исполн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вод-исполн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89" cy="109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62E" w:rsidRPr="007972B8" w:rsidRDefault="00C76900" w:rsidP="00D124C4">
      <w:pPr>
        <w:pStyle w:val="a4"/>
        <w:spacing w:before="60" w:after="0"/>
        <w:ind w:firstLine="425"/>
        <w:rPr>
          <w:rFonts w:cs="Arial"/>
          <w:sz w:val="18"/>
          <w:szCs w:val="18"/>
        </w:rPr>
      </w:pPr>
      <w:r w:rsidRPr="007972B8">
        <w:rPr>
          <w:rFonts w:cs="Arial"/>
          <w:sz w:val="18"/>
          <w:szCs w:val="18"/>
        </w:rPr>
        <w:t xml:space="preserve">где </w:t>
      </w:r>
      <w:r w:rsidRPr="007972B8">
        <w:rPr>
          <w:rFonts w:cs="Arial"/>
          <w:sz w:val="18"/>
          <w:szCs w:val="18"/>
          <w:lang w:val="en-US"/>
        </w:rPr>
        <w:t>D</w:t>
      </w:r>
      <w:r w:rsidRPr="007972B8">
        <w:rPr>
          <w:rFonts w:cs="Arial"/>
          <w:sz w:val="18"/>
          <w:szCs w:val="18"/>
        </w:rPr>
        <w:t>к   – диаметр нагревательного кабеля КНМСНХ-Н, равный  2 или 3 мм.</w:t>
      </w:r>
    </w:p>
    <w:p w:rsidR="009E3DE0" w:rsidRPr="00EB35A3" w:rsidRDefault="009E3DE0" w:rsidP="002E11E8">
      <w:pPr>
        <w:pBdr>
          <w:top w:val="single" w:sz="4" w:space="4" w:color="auto"/>
          <w:bottom w:val="single" w:sz="4" w:space="4" w:color="auto"/>
        </w:pBdr>
        <w:shd w:val="pct10" w:color="auto" w:fill="auto"/>
        <w:spacing w:before="120"/>
        <w:ind w:firstLine="142"/>
        <w:rPr>
          <w:rFonts w:cs="Arial"/>
          <w:b/>
          <w:i/>
        </w:rPr>
      </w:pPr>
      <w:r w:rsidRPr="00EB35A3">
        <w:rPr>
          <w:rFonts w:cs="Arial"/>
          <w:b/>
          <w:i/>
        </w:rPr>
        <w:t>Формирование ко</w:t>
      </w:r>
      <w:r>
        <w:rPr>
          <w:rFonts w:cs="Arial"/>
          <w:b/>
          <w:i/>
        </w:rPr>
        <w:t>да условного обозначения нагревателей</w:t>
      </w:r>
    </w:p>
    <w:p w:rsidR="009E3DE0" w:rsidRPr="002E11E8" w:rsidRDefault="009E3DE0" w:rsidP="009E3DE0">
      <w:pPr>
        <w:ind w:left="357"/>
        <w:rPr>
          <w:rFonts w:cs="Arial"/>
          <w:sz w:val="16"/>
          <w:szCs w:val="16"/>
        </w:rPr>
      </w:pPr>
    </w:p>
    <w:tbl>
      <w:tblPr>
        <w:tblW w:w="4399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19"/>
        <w:gridCol w:w="536"/>
        <w:gridCol w:w="328"/>
        <w:gridCol w:w="487"/>
        <w:gridCol w:w="413"/>
        <w:gridCol w:w="884"/>
        <w:gridCol w:w="413"/>
        <w:gridCol w:w="985"/>
        <w:gridCol w:w="413"/>
        <w:gridCol w:w="819"/>
        <w:gridCol w:w="413"/>
        <w:gridCol w:w="1176"/>
      </w:tblGrid>
      <w:tr w:rsidR="00152B9B" w:rsidRPr="001A1F52" w:rsidTr="00152B9B">
        <w:trPr>
          <w:trHeight w:val="340"/>
          <w:jc w:val="center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ЭНК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 w:rsidRPr="009E3DE0">
              <w:rPr>
                <w:rFonts w:cs="Arial"/>
                <w:b/>
                <w:i/>
                <w:sz w:val="20"/>
              </w:rPr>
              <w:sym w:font="Symbol" w:char="F0BE"/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В</w:t>
            </w:r>
          </w:p>
        </w:tc>
        <w:tc>
          <w:tcPr>
            <w:tcW w:w="1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2B9B" w:rsidRPr="00261FA0" w:rsidRDefault="00152B9B" w:rsidP="009E3DE0">
            <w:pPr>
              <w:pStyle w:val="a5"/>
              <w:spacing w:after="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2B9B" w:rsidRPr="003B7FE6" w:rsidRDefault="00152B9B" w:rsidP="003B7FE6">
            <w:pPr>
              <w:pStyle w:val="a5"/>
              <w:spacing w:after="0"/>
              <w:jc w:val="left"/>
              <w:rPr>
                <w:rFonts w:cs="Arial"/>
                <w:b/>
                <w:i/>
                <w:sz w:val="22"/>
                <w:szCs w:val="22"/>
                <w:lang w:val="en-US"/>
              </w:rPr>
            </w:pPr>
            <w:r w:rsidRPr="003B7FE6">
              <w:rPr>
                <w:rFonts w:cs="Arial"/>
                <w:b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160х90</w:t>
            </w:r>
          </w:p>
        </w:tc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2B9B" w:rsidRPr="007972B8" w:rsidRDefault="00152B9B" w:rsidP="007972B8">
            <w:pPr>
              <w:pStyle w:val="a5"/>
              <w:spacing w:after="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7972B8">
              <w:rPr>
                <w:rFonts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1500</w:t>
            </w:r>
          </w:p>
        </w:tc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2B9B" w:rsidRPr="00465EB8" w:rsidRDefault="00152B9B" w:rsidP="00465EB8">
            <w:pPr>
              <w:pStyle w:val="a5"/>
              <w:spacing w:after="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465EB8">
              <w:rPr>
                <w:rFonts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220</w:t>
            </w:r>
          </w:p>
        </w:tc>
        <w:tc>
          <w:tcPr>
            <w:tcW w:w="2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52B9B" w:rsidRPr="002A165E" w:rsidRDefault="00152B9B" w:rsidP="002A165E">
            <w:pPr>
              <w:pStyle w:val="a5"/>
              <w:spacing w:after="0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2A165E">
              <w:rPr>
                <w:rFonts w:cs="Arial"/>
                <w:b/>
                <w:i/>
                <w:sz w:val="22"/>
                <w:szCs w:val="22"/>
              </w:rPr>
              <w:t>,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52B9B" w:rsidRDefault="00152B9B" w:rsidP="002A165E">
            <w:pPr>
              <w:pStyle w:val="a5"/>
              <w:spacing w:after="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исп. 2</w:t>
            </w:r>
          </w:p>
        </w:tc>
      </w:tr>
      <w:tr w:rsidR="00152B9B" w:rsidRPr="001A1F52" w:rsidTr="00152B9B">
        <w:trPr>
          <w:jc w:val="center"/>
        </w:trPr>
        <w:tc>
          <w:tcPr>
            <w:tcW w:w="559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1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21" w:type="pct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2</w:t>
            </w:r>
          </w:p>
        </w:tc>
        <w:tc>
          <w:tcPr>
            <w:tcW w:w="198" w:type="pct"/>
            <w:tcBorders>
              <w:top w:val="nil"/>
              <w:bottom w:val="nil"/>
            </w:tcBorders>
            <w:shd w:val="clear" w:color="auto" w:fill="auto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3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4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</w:tcPr>
          <w:p w:rsidR="00152B9B" w:rsidRPr="001A1F52" w:rsidRDefault="00152B9B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152B9B" w:rsidRPr="001A1F52" w:rsidRDefault="002E11E8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2B9B" w:rsidRPr="00465EB8" w:rsidRDefault="00152B9B" w:rsidP="00465EB8">
            <w:pPr>
              <w:pStyle w:val="a5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152B9B" w:rsidRPr="001A1F52" w:rsidRDefault="002E11E8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4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2B9B" w:rsidRPr="002A165E" w:rsidRDefault="00152B9B" w:rsidP="002A165E">
            <w:pPr>
              <w:pStyle w:val="a5"/>
              <w:spacing w:after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152B9B" w:rsidRPr="001A1F52" w:rsidRDefault="002E11E8" w:rsidP="002A165E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</w:tbl>
    <w:p w:rsidR="009E3DE0" w:rsidRPr="002E11E8" w:rsidRDefault="009E3DE0" w:rsidP="009E3DE0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741"/>
        <w:gridCol w:w="1559"/>
        <w:gridCol w:w="4075"/>
      </w:tblGrid>
      <w:tr w:rsidR="009E3DE0" w:rsidRPr="001A1F52" w:rsidTr="002E11E8">
        <w:trPr>
          <w:trHeight w:val="162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b/>
                <w:sz w:val="20"/>
              </w:rPr>
            </w:pPr>
            <w:r w:rsidRPr="001A1F52">
              <w:rPr>
                <w:rFonts w:cs="Arial"/>
                <w:b/>
                <w:sz w:val="20"/>
              </w:rPr>
              <w:t>№ поля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b/>
                <w:sz w:val="20"/>
              </w:rPr>
            </w:pPr>
            <w:r w:rsidRPr="001A1F52">
              <w:rPr>
                <w:rFonts w:cs="Arial"/>
                <w:b/>
                <w:sz w:val="20"/>
              </w:rPr>
              <w:t>Структура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b/>
                <w:sz w:val="20"/>
              </w:rPr>
            </w:pPr>
            <w:r w:rsidRPr="001A1F52">
              <w:rPr>
                <w:rFonts w:cs="Arial"/>
                <w:b/>
                <w:sz w:val="20"/>
              </w:rPr>
              <w:t>Код поля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b/>
                <w:sz w:val="20"/>
              </w:rPr>
            </w:pPr>
            <w:r w:rsidRPr="001A1F52">
              <w:rPr>
                <w:rFonts w:cs="Arial"/>
                <w:b/>
                <w:sz w:val="20"/>
              </w:rPr>
              <w:t>Расшифровка</w:t>
            </w:r>
          </w:p>
        </w:tc>
      </w:tr>
      <w:tr w:rsidR="009E3DE0" w:rsidRPr="001A1F52" w:rsidTr="002E11E8"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  <w:r w:rsidRPr="001A1F52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ЭНК</w:t>
            </w:r>
          </w:p>
        </w:tc>
        <w:tc>
          <w:tcPr>
            <w:tcW w:w="40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 w:rsidRPr="009E3DE0">
              <w:rPr>
                <w:rFonts w:cs="Arial"/>
                <w:sz w:val="16"/>
                <w:szCs w:val="16"/>
              </w:rPr>
              <w:t>Электронагреватель кабельный</w:t>
            </w:r>
          </w:p>
        </w:tc>
      </w:tr>
      <w:tr w:rsidR="009E3DE0" w:rsidRPr="001A1F52" w:rsidTr="002E11E8">
        <w:trPr>
          <w:trHeight w:val="8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  <w:r w:rsidRPr="001A1F52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2741" w:type="dxa"/>
            <w:vMerge w:val="restart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Модификация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М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монтажные</w:t>
            </w:r>
          </w:p>
        </w:tc>
      </w:tr>
      <w:tr w:rsidR="009E3DE0" w:rsidRPr="001A1F52" w:rsidTr="002E11E8">
        <w:trPr>
          <w:trHeight w:val="7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К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кольцевые</w:t>
            </w:r>
          </w:p>
        </w:tc>
      </w:tr>
      <w:tr w:rsidR="00261FA0" w:rsidRPr="001A1F52" w:rsidTr="002E11E8">
        <w:trPr>
          <w:trHeight w:val="7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8CAE6"/>
            <w:vAlign w:val="center"/>
          </w:tcPr>
          <w:p w:rsidR="00261FA0" w:rsidRDefault="00261FA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С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A8CAE6"/>
            <w:vAlign w:val="center"/>
          </w:tcPr>
          <w:p w:rsidR="00261FA0" w:rsidRDefault="00261FA0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спиральные</w:t>
            </w:r>
          </w:p>
        </w:tc>
      </w:tr>
      <w:tr w:rsidR="00261FA0" w:rsidRPr="001A1F52" w:rsidTr="002E11E8">
        <w:trPr>
          <w:trHeight w:val="7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8CAE6"/>
            <w:vAlign w:val="center"/>
          </w:tcPr>
          <w:p w:rsidR="00261FA0" w:rsidRDefault="00261FA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С-П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A8CAE6"/>
            <w:vAlign w:val="center"/>
          </w:tcPr>
          <w:p w:rsidR="00261FA0" w:rsidRDefault="00261FA0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спиральные патронные</w:t>
            </w:r>
          </w:p>
        </w:tc>
      </w:tr>
      <w:tr w:rsidR="00261FA0" w:rsidRPr="001A1F52" w:rsidTr="002E11E8">
        <w:trPr>
          <w:trHeight w:val="7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8CAE6"/>
            <w:vAlign w:val="center"/>
          </w:tcPr>
          <w:p w:rsidR="00261FA0" w:rsidRPr="001A1F52" w:rsidRDefault="00261FA0" w:rsidP="00717F25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В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A8CAE6"/>
            <w:vAlign w:val="center"/>
          </w:tcPr>
          <w:p w:rsidR="00261FA0" w:rsidRPr="001A1F52" w:rsidRDefault="00261FA0" w:rsidP="00717F25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воротниковые</w:t>
            </w:r>
          </w:p>
        </w:tc>
      </w:tr>
      <w:tr w:rsidR="009E3DE0" w:rsidRPr="001A1F52" w:rsidTr="002E11E8">
        <w:trPr>
          <w:trHeight w:val="79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tcBorders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261FA0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П</w:t>
            </w:r>
          </w:p>
        </w:tc>
        <w:tc>
          <w:tcPr>
            <w:tcW w:w="40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261FA0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плоские</w:t>
            </w:r>
          </w:p>
        </w:tc>
      </w:tr>
      <w:tr w:rsidR="009E3DE0" w:rsidRPr="001A1F52" w:rsidTr="002E11E8">
        <w:trPr>
          <w:trHeight w:val="2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  <w:r w:rsidRPr="001A1F52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741" w:type="dxa"/>
            <w:vMerge w:val="restart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9E3DE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E3DE0" w:rsidRPr="001A1F52" w:rsidRDefault="00717F25" w:rsidP="009E3DE0">
            <w:pPr>
              <w:pStyle w:val="a5"/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одна </w:t>
            </w:r>
            <w:r w:rsidR="00261FA0">
              <w:rPr>
                <w:rFonts w:cs="Arial"/>
                <w:sz w:val="16"/>
                <w:szCs w:val="16"/>
              </w:rPr>
              <w:t>(поле не заполняется)</w:t>
            </w:r>
          </w:p>
        </w:tc>
      </w:tr>
      <w:tr w:rsidR="00261FA0" w:rsidRPr="001A1F52" w:rsidTr="002E11E8">
        <w:trPr>
          <w:trHeight w:val="60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261FA0" w:rsidRPr="001A1F52" w:rsidRDefault="00261FA0" w:rsidP="009E3DE0">
            <w:pPr>
              <w:pStyle w:val="a5"/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741" w:type="dxa"/>
            <w:vMerge/>
            <w:shd w:val="clear" w:color="auto" w:fill="FDE9D9"/>
            <w:vAlign w:val="center"/>
          </w:tcPr>
          <w:p w:rsidR="00261FA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FDE9D9"/>
            <w:vAlign w:val="center"/>
          </w:tcPr>
          <w:p w:rsidR="00261FA0" w:rsidRPr="00261FA0" w:rsidRDefault="00261FA0" w:rsidP="00261FA0">
            <w:pPr>
              <w:pStyle w:val="a5"/>
              <w:spacing w:after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i/>
                <w:sz w:val="20"/>
                <w:lang w:val="en-US"/>
              </w:rPr>
              <w:t>[</w:t>
            </w:r>
            <w:r w:rsidRPr="001A1F52">
              <w:rPr>
                <w:rFonts w:cs="Arial"/>
                <w:b/>
                <w:i/>
                <w:sz w:val="20"/>
              </w:rPr>
              <w:t>2</w:t>
            </w:r>
            <w:r>
              <w:rPr>
                <w:rFonts w:cs="Arial"/>
                <w:b/>
                <w:i/>
                <w:sz w:val="20"/>
                <w:lang w:val="en-US"/>
              </w:rPr>
              <w:t>]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261FA0" w:rsidRPr="00261FA0" w:rsidRDefault="00717F25" w:rsidP="00261FA0">
            <w:pPr>
              <w:pStyle w:val="a5"/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две </w:t>
            </w:r>
            <w:r w:rsidR="00261FA0">
              <w:rPr>
                <w:rFonts w:cs="Arial"/>
                <w:sz w:val="16"/>
                <w:szCs w:val="16"/>
              </w:rPr>
              <w:t>секции для вор</w:t>
            </w:r>
            <w:r w:rsidR="00E36D31">
              <w:rPr>
                <w:rFonts w:cs="Arial"/>
                <w:sz w:val="16"/>
                <w:szCs w:val="16"/>
              </w:rPr>
              <w:t>о</w:t>
            </w:r>
            <w:r w:rsidR="00261FA0">
              <w:rPr>
                <w:rFonts w:cs="Arial"/>
                <w:sz w:val="16"/>
                <w:szCs w:val="16"/>
              </w:rPr>
              <w:t>тниковог</w:t>
            </w:r>
            <w:r w:rsidR="00E36D31">
              <w:rPr>
                <w:rFonts w:cs="Arial"/>
                <w:sz w:val="16"/>
                <w:szCs w:val="16"/>
              </w:rPr>
              <w:t>о</w:t>
            </w:r>
            <w:r w:rsidR="00261FA0">
              <w:rPr>
                <w:rFonts w:cs="Arial"/>
                <w:sz w:val="16"/>
                <w:szCs w:val="16"/>
              </w:rPr>
              <w:t xml:space="preserve"> при </w:t>
            </w:r>
            <w:r w:rsidR="00261FA0">
              <w:rPr>
                <w:rFonts w:cs="Arial"/>
                <w:sz w:val="16"/>
                <w:szCs w:val="16"/>
                <w:lang w:val="en-US"/>
              </w:rPr>
              <w:t>D</w:t>
            </w:r>
            <w:r w:rsidR="00261FA0" w:rsidRPr="00261FA0">
              <w:rPr>
                <w:rFonts w:cs="Arial"/>
                <w:sz w:val="16"/>
                <w:szCs w:val="16"/>
              </w:rPr>
              <w:t xml:space="preserve">&gt;500 </w:t>
            </w:r>
            <w:r w:rsidR="00261FA0">
              <w:rPr>
                <w:rFonts w:cs="Arial"/>
                <w:sz w:val="16"/>
                <w:szCs w:val="16"/>
              </w:rPr>
              <w:t>мм</w:t>
            </w:r>
          </w:p>
        </w:tc>
      </w:tr>
      <w:tr w:rsidR="009E3DE0" w:rsidRPr="001A1F52" w:rsidTr="002E11E8">
        <w:trPr>
          <w:trHeight w:val="17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8CAE6"/>
            <w:vAlign w:val="center"/>
          </w:tcPr>
          <w:p w:rsidR="009E3DE0" w:rsidRPr="001A1F52" w:rsidRDefault="009E3DE0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 w:rsidRPr="001A1F52">
              <w:rPr>
                <w:rFonts w:cs="Arial"/>
                <w:sz w:val="20"/>
              </w:rPr>
              <w:t>4</w:t>
            </w:r>
          </w:p>
        </w:tc>
        <w:tc>
          <w:tcPr>
            <w:tcW w:w="2741" w:type="dxa"/>
            <w:vMerge w:val="restart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9E3DE0" w:rsidRPr="00261FA0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Характерный размер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8CAE6"/>
            <w:vAlign w:val="center"/>
          </w:tcPr>
          <w:p w:rsidR="009E3DE0" w:rsidRPr="00152B9B" w:rsidRDefault="00261FA0" w:rsidP="009E3DE0">
            <w:pPr>
              <w:pStyle w:val="a5"/>
              <w:spacing w:after="0"/>
              <w:rPr>
                <w:rFonts w:cs="Arial"/>
                <w:b/>
                <w:i/>
                <w:sz w:val="20"/>
                <w:lang w:val="en-US"/>
              </w:rPr>
            </w:pPr>
            <w:r>
              <w:rPr>
                <w:rFonts w:cs="Arial"/>
                <w:b/>
                <w:i/>
                <w:sz w:val="20"/>
                <w:lang w:val="en-US"/>
              </w:rPr>
              <w:t>D</w:t>
            </w:r>
            <w:r w:rsidR="00152B9B">
              <w:rPr>
                <w:rFonts w:cs="Arial"/>
                <w:b/>
                <w:i/>
                <w:sz w:val="20"/>
              </w:rPr>
              <w:t>х</w:t>
            </w:r>
            <w:r w:rsidR="00152B9B">
              <w:rPr>
                <w:rFonts w:cs="Arial"/>
                <w:b/>
                <w:i/>
                <w:sz w:val="20"/>
                <w:lang w:val="en-US"/>
              </w:rPr>
              <w:t>L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8CAE6"/>
            <w:vAlign w:val="center"/>
          </w:tcPr>
          <w:p w:rsidR="009E3DE0" w:rsidRPr="00717F25" w:rsidRDefault="00717F25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монтажный диаметр</w:t>
            </w:r>
            <w:r w:rsidR="00152B9B" w:rsidRPr="00152B9B">
              <w:rPr>
                <w:rFonts w:cs="Arial"/>
                <w:sz w:val="16"/>
                <w:szCs w:val="16"/>
              </w:rPr>
              <w:t xml:space="preserve"> </w:t>
            </w:r>
            <w:r w:rsidR="00152B9B">
              <w:rPr>
                <w:rFonts w:cs="Arial"/>
                <w:sz w:val="16"/>
                <w:szCs w:val="16"/>
              </w:rPr>
              <w:t>на длину</w:t>
            </w:r>
            <w:r>
              <w:rPr>
                <w:rFonts w:cs="Arial"/>
                <w:sz w:val="16"/>
                <w:szCs w:val="16"/>
              </w:rPr>
              <w:t xml:space="preserve"> для модификаций</w:t>
            </w:r>
            <w:r w:rsidR="002E11E8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М, В, С, К</w:t>
            </w:r>
            <w:r w:rsidR="00152B9B">
              <w:rPr>
                <w:rFonts w:cs="Arial"/>
                <w:sz w:val="16"/>
                <w:szCs w:val="16"/>
              </w:rPr>
              <w:t>, С-П</w:t>
            </w:r>
          </w:p>
        </w:tc>
      </w:tr>
      <w:tr w:rsidR="00261FA0" w:rsidRPr="001A1F52" w:rsidTr="002E11E8">
        <w:trPr>
          <w:trHeight w:val="15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8CAE6"/>
            <w:vAlign w:val="center"/>
          </w:tcPr>
          <w:p w:rsidR="00261FA0" w:rsidRPr="00717F25" w:rsidRDefault="00261FA0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741" w:type="dxa"/>
            <w:vMerge/>
            <w:shd w:val="clear" w:color="auto" w:fill="A8CAE6"/>
            <w:vAlign w:val="center"/>
          </w:tcPr>
          <w:p w:rsidR="00261FA0" w:rsidRPr="001A1F52" w:rsidRDefault="00261FA0" w:rsidP="009E3DE0">
            <w:pPr>
              <w:pStyle w:val="a5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8CAE6"/>
            <w:vAlign w:val="center"/>
          </w:tcPr>
          <w:p w:rsidR="00261FA0" w:rsidRPr="00EC47CE" w:rsidRDefault="00152B9B" w:rsidP="00261FA0">
            <w:pPr>
              <w:pStyle w:val="a5"/>
              <w:spacing w:after="0"/>
              <w:rPr>
                <w:rFonts w:cs="Arial"/>
                <w:b/>
                <w:i/>
                <w:sz w:val="20"/>
                <w:lang w:val="en-US"/>
              </w:rPr>
            </w:pPr>
            <w:r>
              <w:rPr>
                <w:rFonts w:cs="Arial"/>
                <w:b/>
                <w:i/>
                <w:sz w:val="20"/>
                <w:lang w:val="en-US"/>
              </w:rPr>
              <w:t>HxL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shd w:val="clear" w:color="auto" w:fill="A8CAE6"/>
            <w:vAlign w:val="center"/>
          </w:tcPr>
          <w:p w:rsidR="00261FA0" w:rsidRPr="00EC47CE" w:rsidRDefault="00152B9B" w:rsidP="00261FA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ширина на монтажную длину</w:t>
            </w:r>
            <w:r w:rsidR="00EC47CE">
              <w:rPr>
                <w:rFonts w:cs="Arial"/>
                <w:sz w:val="16"/>
                <w:szCs w:val="16"/>
              </w:rPr>
              <w:t xml:space="preserve"> для модификации П</w:t>
            </w:r>
          </w:p>
        </w:tc>
      </w:tr>
      <w:tr w:rsidR="009E3DE0" w:rsidRPr="001A1F52" w:rsidTr="002E11E8"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E3DE0" w:rsidRPr="002E11E8" w:rsidRDefault="002E11E8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E3DE0" w:rsidRPr="001A1F52" w:rsidRDefault="00152B9B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Номинальная мощность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E3DE0" w:rsidRPr="007972B8" w:rsidRDefault="007972B8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250 </w:t>
            </w:r>
            <w:r w:rsidRPr="007972B8">
              <w:rPr>
                <w:rFonts w:cs="Arial"/>
                <w:b/>
                <w:i/>
                <w:sz w:val="20"/>
              </w:rPr>
              <w:sym w:font="Symbol" w:char="F0BE"/>
            </w:r>
            <w:r>
              <w:rPr>
                <w:rFonts w:cs="Arial"/>
                <w:b/>
                <w:i/>
                <w:sz w:val="20"/>
              </w:rPr>
              <w:t xml:space="preserve"> 4000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E3DE0" w:rsidRPr="001A1F52" w:rsidRDefault="004237DD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величина </w:t>
            </w:r>
            <w:r w:rsidR="007972B8">
              <w:rPr>
                <w:rFonts w:cs="Arial"/>
                <w:sz w:val="16"/>
                <w:szCs w:val="16"/>
              </w:rPr>
              <w:t xml:space="preserve">в Ваттах </w:t>
            </w:r>
          </w:p>
        </w:tc>
      </w:tr>
      <w:tr w:rsidR="009E3DE0" w:rsidRPr="001A1F52" w:rsidTr="002E11E8"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E3DE0" w:rsidRPr="001A1F52" w:rsidRDefault="002E11E8" w:rsidP="009E3DE0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E3DE0" w:rsidRPr="001A1F52" w:rsidRDefault="004237DD" w:rsidP="009E3DE0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Рабочее напряжение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E3DE0" w:rsidRPr="004237DD" w:rsidRDefault="004237DD" w:rsidP="009E3DE0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не более 220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E3DE0" w:rsidRPr="001A1F52" w:rsidRDefault="004237DD" w:rsidP="009E3DE0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величина в Вольтах</w:t>
            </w:r>
            <w:r w:rsidR="009E3DE0" w:rsidRPr="001A1F52">
              <w:rPr>
                <w:rFonts w:cs="Arial"/>
                <w:sz w:val="16"/>
                <w:szCs w:val="16"/>
              </w:rPr>
              <w:t>. Выбирается Заказчиком</w:t>
            </w:r>
          </w:p>
        </w:tc>
      </w:tr>
      <w:tr w:rsidR="004237DD" w:rsidRPr="001A1F52" w:rsidTr="002E11E8"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Pr="001A1F52" w:rsidRDefault="002E11E8" w:rsidP="002E11E8">
            <w:pPr>
              <w:pStyle w:val="a5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2741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Default="004237DD" w:rsidP="002E11E8">
            <w:pPr>
              <w:pStyle w:val="a5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Вид вывода</w:t>
            </w: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4237DD" w:rsidRDefault="004237DD" w:rsidP="002E11E8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407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Pr="002E11E8" w:rsidRDefault="004237DD" w:rsidP="002E11E8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 w:rsidRPr="002E11E8">
              <w:rPr>
                <w:rFonts w:cs="Arial"/>
                <w:sz w:val="16"/>
                <w:szCs w:val="16"/>
              </w:rPr>
              <w:t>исполнение 1. Поле не заполняется</w:t>
            </w:r>
          </w:p>
        </w:tc>
      </w:tr>
      <w:tr w:rsidR="004237DD" w:rsidRPr="001A1F52" w:rsidTr="002E11E8"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Default="004237DD" w:rsidP="002A165E">
            <w:pPr>
              <w:pStyle w:val="a5"/>
              <w:shd w:val="clear" w:color="auto" w:fill="C6D9F1" w:themeFill="text2" w:themeFillTint="33"/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741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Default="004237DD" w:rsidP="002A165E">
            <w:pPr>
              <w:pStyle w:val="a5"/>
              <w:shd w:val="clear" w:color="auto" w:fill="C6D9F1" w:themeFill="text2" w:themeFillTint="33"/>
              <w:spacing w:after="0"/>
              <w:rPr>
                <w:rFonts w:cs="Arial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Default="002A165E" w:rsidP="002E11E8">
            <w:pPr>
              <w:pStyle w:val="a5"/>
              <w:spacing w:after="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Исп. </w:t>
            </w:r>
            <w:r w:rsidR="004237DD">
              <w:rPr>
                <w:rFonts w:cs="Arial"/>
                <w:b/>
                <w:i/>
                <w:sz w:val="20"/>
              </w:rPr>
              <w:t>2</w:t>
            </w:r>
          </w:p>
        </w:tc>
        <w:tc>
          <w:tcPr>
            <w:tcW w:w="407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237DD" w:rsidRPr="002E11E8" w:rsidRDefault="004237DD" w:rsidP="002E11E8">
            <w:pPr>
              <w:pStyle w:val="a5"/>
              <w:spacing w:after="0"/>
              <w:rPr>
                <w:rFonts w:cs="Arial"/>
                <w:sz w:val="16"/>
                <w:szCs w:val="16"/>
              </w:rPr>
            </w:pPr>
            <w:r w:rsidRPr="002E11E8">
              <w:rPr>
                <w:rFonts w:cs="Arial"/>
                <w:sz w:val="16"/>
                <w:szCs w:val="16"/>
              </w:rPr>
              <w:t>исполнение 2</w:t>
            </w:r>
          </w:p>
        </w:tc>
      </w:tr>
      <w:bookmarkEnd w:id="0"/>
    </w:tbl>
    <w:p w:rsidR="007972B8" w:rsidRPr="007972B8" w:rsidRDefault="007972B8" w:rsidP="002A165E">
      <w:pPr>
        <w:pStyle w:val="2"/>
        <w:shd w:val="clear" w:color="auto" w:fill="C6D9F1" w:themeFill="text2" w:themeFillTint="33"/>
        <w:spacing w:before="120" w:after="60"/>
        <w:jc w:val="left"/>
        <w:rPr>
          <w:sz w:val="2"/>
          <w:szCs w:val="2"/>
        </w:rPr>
      </w:pPr>
    </w:p>
    <w:sectPr w:rsidR="007972B8" w:rsidRPr="007972B8" w:rsidSect="00B41468">
      <w:type w:val="continuous"/>
      <w:pgSz w:w="11907" w:h="16840" w:code="9"/>
      <w:pgMar w:top="1418" w:right="127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83" w:rsidRDefault="00557B83">
      <w:r>
        <w:separator/>
      </w:r>
    </w:p>
  </w:endnote>
  <w:endnote w:type="continuationSeparator" w:id="0">
    <w:p w:rsidR="00557B83" w:rsidRDefault="005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53" w:rsidRDefault="00D03153" w:rsidP="00D03153">
    <w:pPr>
      <w:pStyle w:val="a9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right" w:pos="9354"/>
      </w:tabs>
    </w:pPr>
    <w:r w:rsidRPr="00671815">
      <w:rPr>
        <w:rFonts w:cs="Arial"/>
        <w:b/>
        <w:sz w:val="16"/>
      </w:rPr>
      <w:t>ТЕСЕЙ</w:t>
    </w:r>
    <w:r w:rsidRPr="00671815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>ОБНИНСК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53" w:rsidRDefault="00D03153" w:rsidP="00BE2F1F">
    <w:pPr>
      <w:pStyle w:val="a9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left" w:pos="3375"/>
        <w:tab w:val="right" w:pos="9354"/>
      </w:tabs>
    </w:pPr>
    <w:r w:rsidRPr="00671815">
      <w:rPr>
        <w:rFonts w:cs="Arial"/>
        <w:b/>
        <w:sz w:val="16"/>
      </w:rPr>
      <w:t>ОБНИНСК</w:t>
    </w:r>
    <w:r w:rsidRPr="00671815">
      <w:rPr>
        <w:rFonts w:cs="Arial"/>
        <w:b/>
        <w:sz w:val="16"/>
      </w:rPr>
      <w:tab/>
    </w:r>
    <w:r w:rsidR="00BE2F1F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 xml:space="preserve">   ТЕСЕЙ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83" w:rsidRDefault="00557B83">
      <w:r>
        <w:separator/>
      </w:r>
    </w:p>
  </w:footnote>
  <w:footnote w:type="continuationSeparator" w:id="0">
    <w:p w:rsidR="00557B83" w:rsidRDefault="0055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31" w:rsidRPr="00D03153" w:rsidRDefault="000E0FDD" w:rsidP="00D03153">
    <w:pPr>
      <w:pStyle w:val="a7"/>
      <w:pBdr>
        <w:bottom w:val="single" w:sz="4" w:space="1" w:color="auto"/>
      </w:pBdr>
      <w:tabs>
        <w:tab w:val="clear" w:pos="9072"/>
        <w:tab w:val="right" w:pos="9354"/>
      </w:tabs>
    </w:pPr>
    <w:sdt>
      <w:sdtPr>
        <w:id w:val="-121850926"/>
        <w:docPartObj>
          <w:docPartGallery w:val="Page Numbers (Top of Page)"/>
          <w:docPartUnique/>
        </w:docPartObj>
      </w:sdtPr>
      <w:sdtEndPr/>
      <w:sdtContent>
        <w:r w:rsidR="00D03153">
          <w:rPr>
            <w:rFonts w:ascii="Cooper Black" w:hAnsi="Cooper Black"/>
            <w:sz w:val="20"/>
          </w:rPr>
          <w:t>11</w:t>
        </w:r>
        <w:r w:rsidR="00D03153" w:rsidRPr="00832FF4">
          <w:rPr>
            <w:rFonts w:ascii="Cooper Black" w:hAnsi="Cooper Black"/>
            <w:sz w:val="20"/>
          </w:rPr>
          <w:t>-</w:t>
        </w:r>
        <w:r w:rsidR="00D03153" w:rsidRPr="00832FF4">
          <w:rPr>
            <w:rFonts w:ascii="Cooper Black" w:hAnsi="Cooper Black"/>
            <w:sz w:val="20"/>
          </w:rPr>
          <w:fldChar w:fldCharType="begin"/>
        </w:r>
        <w:r w:rsidR="00D03153" w:rsidRPr="00832FF4">
          <w:rPr>
            <w:rFonts w:ascii="Cooper Black" w:hAnsi="Cooper Black"/>
            <w:sz w:val="20"/>
          </w:rPr>
          <w:instrText>PAGE   \* MERGEFORMAT</w:instrText>
        </w:r>
        <w:r w:rsidR="00D03153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2</w:t>
        </w:r>
        <w:r w:rsidR="00D03153" w:rsidRPr="00832FF4">
          <w:rPr>
            <w:rFonts w:ascii="Cooper Black" w:hAnsi="Cooper Black"/>
            <w:sz w:val="20"/>
          </w:rPr>
          <w:fldChar w:fldCharType="end"/>
        </w:r>
        <w:r w:rsidR="00D03153">
          <w:tab/>
        </w:r>
        <w:r w:rsidR="001A10D5">
          <w:rPr>
            <w:rFonts w:cs="Arial"/>
            <w:b/>
            <w:sz w:val="18"/>
          </w:rPr>
          <w:t>Электронагреватели кабельные ЭНК</w:t>
        </w:r>
      </w:sdtContent>
    </w:sdt>
    <w:r w:rsidR="00D03153">
      <w:tab/>
    </w:r>
    <w:r w:rsidR="00D03153" w:rsidRPr="00832FF4">
      <w:rPr>
        <w:rFonts w:ascii="Cooper Black" w:hAnsi="Cooper Black"/>
        <w:sz w:val="20"/>
      </w:rPr>
      <w:t>201</w:t>
    </w:r>
    <w:r>
      <w:rPr>
        <w:rFonts w:ascii="Cooper Black" w:hAnsi="Cooper Black"/>
        <w:sz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31" w:rsidRPr="00D03153" w:rsidRDefault="000E0FDD" w:rsidP="00D03153">
    <w:pPr>
      <w:pStyle w:val="a7"/>
      <w:pBdr>
        <w:bottom w:val="single" w:sz="4" w:space="1" w:color="auto"/>
      </w:pBdr>
      <w:tabs>
        <w:tab w:val="clear" w:pos="9072"/>
        <w:tab w:val="right" w:pos="9354"/>
      </w:tabs>
    </w:pPr>
    <w:sdt>
      <w:sdtPr>
        <w:id w:val="-1914390519"/>
        <w:docPartObj>
          <w:docPartGallery w:val="Page Numbers (Top of Page)"/>
          <w:docPartUnique/>
        </w:docPartObj>
      </w:sdtPr>
      <w:sdtEndPr/>
      <w:sdtContent>
        <w:r w:rsidR="00D03153" w:rsidRPr="00832FF4">
          <w:rPr>
            <w:rFonts w:ascii="Cooper Black" w:hAnsi="Cooper Black"/>
            <w:sz w:val="20"/>
          </w:rPr>
          <w:t>201</w:t>
        </w:r>
        <w:r>
          <w:rPr>
            <w:rFonts w:ascii="Cooper Black" w:hAnsi="Cooper Black"/>
            <w:sz w:val="20"/>
          </w:rPr>
          <w:t>5</w:t>
        </w:r>
        <w:r w:rsidR="00D03153">
          <w:tab/>
        </w:r>
        <w:r w:rsidR="00D03153">
          <w:rPr>
            <w:rFonts w:cs="Arial"/>
            <w:b/>
            <w:sz w:val="18"/>
          </w:rPr>
          <w:t>Электронагреватели кабельные ЭНК</w:t>
        </w:r>
        <w:r w:rsidR="00D03153">
          <w:tab/>
        </w:r>
        <w:r w:rsidR="00D03153">
          <w:rPr>
            <w:rFonts w:ascii="Cooper Black" w:hAnsi="Cooper Black"/>
            <w:sz w:val="20"/>
          </w:rPr>
          <w:t>11</w:t>
        </w:r>
        <w:r w:rsidR="00D03153" w:rsidRPr="00832FF4">
          <w:rPr>
            <w:rFonts w:ascii="Cooper Black" w:hAnsi="Cooper Black"/>
            <w:sz w:val="20"/>
          </w:rPr>
          <w:t>-</w:t>
        </w:r>
        <w:r w:rsidR="00D03153" w:rsidRPr="00832FF4">
          <w:rPr>
            <w:rFonts w:ascii="Cooper Black" w:hAnsi="Cooper Black"/>
            <w:sz w:val="20"/>
          </w:rPr>
          <w:fldChar w:fldCharType="begin"/>
        </w:r>
        <w:r w:rsidR="00D03153" w:rsidRPr="00832FF4">
          <w:rPr>
            <w:rFonts w:ascii="Cooper Black" w:hAnsi="Cooper Black"/>
            <w:sz w:val="20"/>
          </w:rPr>
          <w:instrText>PAGE   \* MERGEFORMAT</w:instrText>
        </w:r>
        <w:r w:rsidR="00D03153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1</w:t>
        </w:r>
        <w:r w:rsidR="00D03153" w:rsidRPr="00832FF4">
          <w:rPr>
            <w:rFonts w:ascii="Cooper Black" w:hAnsi="Cooper Black"/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31" w:rsidRDefault="00E36D31">
    <w:pPr>
      <w:pStyle w:val="a7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iCs/>
        <w:sz w:val="18"/>
      </w:rPr>
    </w:pPr>
    <w:r>
      <w:rPr>
        <w:i/>
        <w:sz w:val="18"/>
      </w:rPr>
      <w:t>П К “ Тесей”</w:t>
    </w:r>
    <w:r>
      <w:rPr>
        <w:i/>
        <w:sz w:val="18"/>
      </w:rPr>
      <w:tab/>
      <w:t>Электронагреватели.  Каталог</w:t>
    </w:r>
    <w:r>
      <w:rPr>
        <w:i/>
        <w:sz w:val="18"/>
      </w:rPr>
      <w:tab/>
    </w:r>
    <w:r>
      <w:rPr>
        <w:iCs/>
        <w:sz w:val="18"/>
      </w:rPr>
      <w:t>13</w:t>
    </w:r>
  </w:p>
  <w:p w:rsidR="00E36D31" w:rsidRDefault="00E36D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5B2E774A"/>
    <w:lvl w:ilvl="0" w:tplc="F718D9D0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29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7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8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1FB"/>
    <w:rsid w:val="00004932"/>
    <w:rsid w:val="00026F41"/>
    <w:rsid w:val="0008700A"/>
    <w:rsid w:val="000E0FDD"/>
    <w:rsid w:val="00152B9B"/>
    <w:rsid w:val="0018362E"/>
    <w:rsid w:val="001A10D5"/>
    <w:rsid w:val="001C46AD"/>
    <w:rsid w:val="00261FA0"/>
    <w:rsid w:val="00265142"/>
    <w:rsid w:val="00293A99"/>
    <w:rsid w:val="002A165E"/>
    <w:rsid w:val="002E11E8"/>
    <w:rsid w:val="0032265D"/>
    <w:rsid w:val="003531FB"/>
    <w:rsid w:val="0038001A"/>
    <w:rsid w:val="00392994"/>
    <w:rsid w:val="003A7FCC"/>
    <w:rsid w:val="003B032C"/>
    <w:rsid w:val="003B7FE6"/>
    <w:rsid w:val="003C16CA"/>
    <w:rsid w:val="004001D9"/>
    <w:rsid w:val="004237DD"/>
    <w:rsid w:val="00465EB8"/>
    <w:rsid w:val="004C0B2D"/>
    <w:rsid w:val="004D2E16"/>
    <w:rsid w:val="00511D3F"/>
    <w:rsid w:val="005171F2"/>
    <w:rsid w:val="00533A83"/>
    <w:rsid w:val="00557B83"/>
    <w:rsid w:val="005D4C89"/>
    <w:rsid w:val="00603BFB"/>
    <w:rsid w:val="00627C79"/>
    <w:rsid w:val="00640D52"/>
    <w:rsid w:val="00707B46"/>
    <w:rsid w:val="00714A02"/>
    <w:rsid w:val="00717F25"/>
    <w:rsid w:val="0072131B"/>
    <w:rsid w:val="007261C0"/>
    <w:rsid w:val="00766D83"/>
    <w:rsid w:val="00776DCE"/>
    <w:rsid w:val="007874B2"/>
    <w:rsid w:val="007972B8"/>
    <w:rsid w:val="00841F4A"/>
    <w:rsid w:val="008C7B4B"/>
    <w:rsid w:val="008E0242"/>
    <w:rsid w:val="009712F3"/>
    <w:rsid w:val="009C7093"/>
    <w:rsid w:val="009E3DE0"/>
    <w:rsid w:val="009F32B2"/>
    <w:rsid w:val="00A85DB1"/>
    <w:rsid w:val="00AA0FA3"/>
    <w:rsid w:val="00AE0853"/>
    <w:rsid w:val="00AE72E0"/>
    <w:rsid w:val="00B07833"/>
    <w:rsid w:val="00B33985"/>
    <w:rsid w:val="00B41468"/>
    <w:rsid w:val="00B67C35"/>
    <w:rsid w:val="00B95EF8"/>
    <w:rsid w:val="00BA4BA9"/>
    <w:rsid w:val="00BE2F1F"/>
    <w:rsid w:val="00C007F5"/>
    <w:rsid w:val="00C76900"/>
    <w:rsid w:val="00D03153"/>
    <w:rsid w:val="00D124C4"/>
    <w:rsid w:val="00D24D01"/>
    <w:rsid w:val="00D4255F"/>
    <w:rsid w:val="00D45B5E"/>
    <w:rsid w:val="00D80950"/>
    <w:rsid w:val="00DC2880"/>
    <w:rsid w:val="00DD7D40"/>
    <w:rsid w:val="00DE1EDD"/>
    <w:rsid w:val="00E36D31"/>
    <w:rsid w:val="00EC47CE"/>
    <w:rsid w:val="00F618F4"/>
    <w:rsid w:val="00F843AC"/>
    <w:rsid w:val="00F90A63"/>
    <w:rsid w:val="00FD3C84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>
      <o:colormenu v:ext="edit" strokecolor="none"/>
    </o:shapedefaults>
    <o:shapelayout v:ext="edit">
      <o:idmap v:ext="edit" data="1,2"/>
      <o:rules v:ext="edit">
        <o:r id="V:Rule1" type="callout" idref="#_x0000_s2381"/>
        <o:r id="V:Rule2" type="callout" idref="#_x0000_s2382"/>
        <o:r id="V:Rule3" type="callout" idref="#_x0000_s238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  <o:entry new="64" old="0"/>
      </o:regrouptable>
    </o:shapelayout>
  </w:shapeDefaults>
  <w:decimalSymbol w:val=","/>
  <w:listSeparator w:val=";"/>
  <w15:docId w15:val="{315AB18B-E7B7-438D-AFC2-9215495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link w:val="a8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pPr>
      <w:numPr>
        <w:numId w:val="48"/>
      </w:numPr>
      <w:jc w:val="both"/>
    </w:pPr>
    <w:rPr>
      <w:b/>
      <w:bCs/>
      <w:sz w:val="18"/>
      <w:lang w:val="en-US"/>
    </w:rPr>
  </w:style>
  <w:style w:type="paragraph" w:styleId="aa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c">
    <w:name w:val="Emphasis"/>
    <w:basedOn w:val="a1"/>
    <w:qFormat/>
    <w:rPr>
      <w:rFonts w:ascii="Arial" w:hAnsi="Arial"/>
      <w:iCs/>
    </w:rPr>
  </w:style>
  <w:style w:type="character" w:styleId="ad">
    <w:name w:val="Hyperlink"/>
    <w:basedOn w:val="a1"/>
    <w:rPr>
      <w:rFonts w:ascii="Arial" w:hAnsi="Arial"/>
      <w:color w:val="0000FF"/>
      <w:u w:val="single"/>
    </w:rPr>
  </w:style>
  <w:style w:type="paragraph" w:styleId="ae">
    <w:name w:val="Date"/>
    <w:basedOn w:val="a0"/>
    <w:next w:val="a0"/>
  </w:style>
  <w:style w:type="paragraph" w:styleId="af">
    <w:name w:val="Note Heading"/>
    <w:basedOn w:val="a0"/>
    <w:next w:val="a0"/>
  </w:style>
  <w:style w:type="table" w:styleId="af0">
    <w:name w:val="Table Grid"/>
    <w:basedOn w:val="a2"/>
    <w:rsid w:val="007874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rsid w:val="003B7F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3B7FE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D031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10</cp:revision>
  <cp:lastPrinted>2011-12-16T12:49:00Z</cp:lastPrinted>
  <dcterms:created xsi:type="dcterms:W3CDTF">2011-12-16T11:51:00Z</dcterms:created>
  <dcterms:modified xsi:type="dcterms:W3CDTF">2015-08-06T07:55:00Z</dcterms:modified>
</cp:coreProperties>
</file>